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4249" w:type="dxa"/>
        <w:jc w:val="righ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548"/>
      </w:tblGrid>
      <w:tr w14:paraId="48C88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32C1B">
            <w:pPr>
              <w:spacing w:line="240" w:lineRule="auto"/>
              <w:ind w:firstLine="0" w:firstLineChars="0"/>
              <w:jc w:val="distribute"/>
              <w:rPr>
                <w:rFonts w:hint="eastAsia" w:ascii="微软雅黑" w:hAnsi="微软雅黑" w:eastAsia="微软雅黑" w:cs="微软雅黑"/>
                <w:szCs w:val="24"/>
              </w:rPr>
            </w:pPr>
            <w:bookmarkStart w:id="0" w:name="_Hlk499385416"/>
            <w:r>
              <w:rPr>
                <w:rFonts w:hint="eastAsia" w:ascii="微软雅黑" w:hAnsi="微软雅黑" w:eastAsia="微软雅黑" w:cs="微软雅黑"/>
                <w:szCs w:val="24"/>
              </w:rPr>
              <w:t>文档编号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241CF">
            <w:pPr>
              <w:spacing w:line="240" w:lineRule="auto"/>
              <w:ind w:firstLine="0" w:firstLineChars="0"/>
              <w:rPr>
                <w:rFonts w:hint="eastAsia" w:ascii="微软雅黑" w:hAnsi="微软雅黑" w:eastAsia="微软雅黑" w:cs="微软雅黑"/>
                <w:szCs w:val="24"/>
              </w:rPr>
            </w:pPr>
          </w:p>
        </w:tc>
      </w:tr>
      <w:tr w14:paraId="464B3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73950">
            <w:pPr>
              <w:spacing w:line="240" w:lineRule="auto"/>
              <w:ind w:firstLine="0" w:firstLineChars="0"/>
              <w:jc w:val="distribute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4"/>
              </w:rPr>
              <w:t>版本号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F418">
            <w:pPr>
              <w:spacing w:line="240" w:lineRule="auto"/>
              <w:ind w:firstLine="0" w:firstLineChars="0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V1.0</w:t>
            </w:r>
          </w:p>
        </w:tc>
      </w:tr>
      <w:tr w14:paraId="5D521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9C72E">
            <w:pPr>
              <w:spacing w:line="240" w:lineRule="auto"/>
              <w:ind w:firstLine="0" w:firstLineChars="0"/>
              <w:jc w:val="distribute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4"/>
              </w:rPr>
              <w:t>编制人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A1724">
            <w:pPr>
              <w:spacing w:line="240" w:lineRule="auto"/>
              <w:ind w:firstLine="0" w:firstLineChars="0"/>
              <w:rPr>
                <w:rFonts w:hint="eastAsia" w:ascii="微软雅黑" w:hAnsi="微软雅黑" w:eastAsia="微软雅黑" w:cs="微软雅黑"/>
                <w:szCs w:val="24"/>
              </w:rPr>
            </w:pPr>
          </w:p>
        </w:tc>
      </w:tr>
      <w:tr w14:paraId="7BD0D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514C7">
            <w:pPr>
              <w:spacing w:line="240" w:lineRule="auto"/>
              <w:ind w:firstLine="0" w:firstLineChars="0"/>
              <w:jc w:val="distribute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4"/>
              </w:rPr>
              <w:t>编制年月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AB87C">
            <w:pPr>
              <w:spacing w:line="240" w:lineRule="auto"/>
              <w:ind w:firstLine="0" w:firstLineChars="0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4"/>
              </w:rPr>
              <w:t>2022年</w:t>
            </w:r>
            <w:r>
              <w:rPr>
                <w:rFonts w:hint="eastAsia" w:ascii="微软雅黑" w:hAnsi="微软雅黑" w:eastAsia="微软雅黑" w:cs="微软雅黑"/>
                <w:szCs w:val="24"/>
                <w:lang w:val="en-US" w:eastAsia="zh-CN"/>
              </w:rPr>
              <w:t>11</w:t>
            </w:r>
            <w:r>
              <w:rPr>
                <w:rFonts w:hint="eastAsia" w:ascii="微软雅黑" w:hAnsi="微软雅黑" w:eastAsia="微软雅黑" w:cs="微软雅黑"/>
                <w:szCs w:val="24"/>
              </w:rPr>
              <w:t>月</w:t>
            </w:r>
          </w:p>
        </w:tc>
      </w:tr>
      <w:tr w14:paraId="06015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EF63D">
            <w:pPr>
              <w:spacing w:line="240" w:lineRule="auto"/>
              <w:ind w:firstLine="0" w:firstLineChars="0"/>
              <w:jc w:val="distribute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4"/>
              </w:rPr>
              <w:t>最后修改日期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B1FA5">
            <w:pPr>
              <w:spacing w:line="240" w:lineRule="auto"/>
              <w:ind w:firstLine="0" w:firstLineChars="0"/>
              <w:rPr>
                <w:rFonts w:hint="eastAsia" w:ascii="微软雅黑" w:hAnsi="微软雅黑" w:eastAsia="微软雅黑" w:cs="微软雅黑"/>
                <w:szCs w:val="24"/>
              </w:rPr>
            </w:pPr>
          </w:p>
        </w:tc>
      </w:tr>
      <w:bookmarkEnd w:id="0"/>
    </w:tbl>
    <w:p w14:paraId="1E39F31E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2CC1E070">
      <w:pPr>
        <w:ind w:firstLine="0" w:firstLineChars="0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0D105BAF">
      <w:pPr>
        <w:ind w:firstLine="0" w:firstLineChars="0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73C4DDBB">
      <w:pPr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  <w:r>
        <w:rPr>
          <w:rFonts w:hint="eastAsia" w:ascii="微软雅黑" w:hAnsi="微软雅黑" w:eastAsia="微软雅黑" w:cs="微软雅黑"/>
          <w:sz w:val="48"/>
          <w:szCs w:val="48"/>
        </w:rPr>
        <w:t>广西贵港钢铁集团有限公司有限公司</w:t>
      </w:r>
    </w:p>
    <w:p w14:paraId="1D34AF0C">
      <w:pPr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>招投标系统供应商角色操作</w:t>
      </w:r>
      <w:r>
        <w:rPr>
          <w:rFonts w:hint="eastAsia" w:ascii="微软雅黑" w:hAnsi="微软雅黑" w:eastAsia="微软雅黑" w:cs="微软雅黑"/>
          <w:sz w:val="48"/>
          <w:szCs w:val="48"/>
        </w:rPr>
        <w:t>手册</w:t>
      </w:r>
    </w:p>
    <w:p w14:paraId="4665F33C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</w:p>
    <w:p w14:paraId="6D1F0F31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</w:p>
    <w:p w14:paraId="3C53F9F2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</w:p>
    <w:p w14:paraId="22712FD5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</w:p>
    <w:p w14:paraId="5279B12C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</w:p>
    <w:p w14:paraId="6566B06D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</w:p>
    <w:p w14:paraId="33A705EE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</w:p>
    <w:p w14:paraId="3FB1F88E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</w:p>
    <w:p w14:paraId="6D2F1CD8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98A20EE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2022年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</w:p>
    <w:p w14:paraId="4187ACBB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</w:p>
    <w:p w14:paraId="6C3A7ED3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</w:p>
    <w:p w14:paraId="0A3D6BAC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</w:p>
    <w:p w14:paraId="6CA38547">
      <w:pPr>
        <w:pStyle w:val="40"/>
        <w:ind w:firstLine="480"/>
        <w:jc w:val="center"/>
        <w:rPr>
          <w:rFonts w:hint="eastAsia" w:ascii="微软雅黑" w:hAnsi="微软雅黑" w:eastAsia="微软雅黑" w:cs="微软雅黑"/>
          <w:color w:val="auto"/>
          <w:kern w:val="2"/>
          <w:sz w:val="24"/>
          <w:szCs w:val="22"/>
          <w:lang w:val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418" w:header="851" w:footer="992" w:gutter="0"/>
          <w:cols w:space="425" w:num="1"/>
          <w:docGrid w:type="lines" w:linePitch="312" w:charSpace="0"/>
        </w:sectPr>
      </w:pPr>
      <w:bookmarkStart w:id="1" w:name="_Hlk499385533"/>
    </w:p>
    <w:sdt>
      <w:sdtPr>
        <w:rPr>
          <w:rFonts w:hint="eastAsia" w:ascii="微软雅黑" w:hAnsi="微软雅黑" w:eastAsia="微软雅黑" w:cs="微软雅黑"/>
          <w:color w:val="auto"/>
          <w:kern w:val="2"/>
          <w:sz w:val="24"/>
          <w:szCs w:val="22"/>
          <w:lang w:val="zh-CN"/>
        </w:rPr>
        <w:id w:val="22956564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color w:val="auto"/>
          <w:kern w:val="2"/>
          <w:sz w:val="24"/>
          <w:szCs w:val="22"/>
          <w:lang w:val="en-US"/>
        </w:rPr>
      </w:sdtEndPr>
      <w:sdtContent>
        <w:p w14:paraId="1D8AECBD">
          <w:pPr>
            <w:pStyle w:val="40"/>
            <w:ind w:firstLine="480"/>
            <w:jc w:val="center"/>
            <w:rPr>
              <w:rFonts w:hint="eastAsia" w:ascii="微软雅黑" w:hAnsi="微软雅黑" w:eastAsia="微软雅黑" w:cs="微软雅黑"/>
              <w:i/>
            </w:rPr>
          </w:pPr>
          <w:r>
            <w:rPr>
              <w:rFonts w:hint="eastAsia" w:ascii="微软雅黑" w:hAnsi="微软雅黑" w:eastAsia="微软雅黑" w:cs="微软雅黑"/>
              <w:b/>
              <w:color w:val="auto"/>
              <w:sz w:val="52"/>
              <w:szCs w:val="52"/>
              <w:lang w:val="zh-CN"/>
            </w:rPr>
            <w:t>目录</w:t>
          </w:r>
        </w:p>
        <w:p w14:paraId="15C9896C">
          <w:pPr>
            <w:pStyle w:val="2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  <w:smallCaps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TOC \o "1-3" \h \z \u </w:instrText>
          </w:r>
          <w:r>
            <w:rPr>
              <w:rFonts w:hint="eastAsia" w:ascii="微软雅黑" w:hAnsi="微软雅黑" w:eastAsia="微软雅黑" w:cs="微软雅黑"/>
              <w:smallCap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mallCaps/>
            </w:rPr>
            <w:fldChar w:fldCharType="begin"/>
          </w:r>
          <w:r>
            <w:rPr>
              <w:rFonts w:hint="eastAsia" w:ascii="微软雅黑" w:hAnsi="微软雅黑" w:eastAsia="微软雅黑" w:cs="微软雅黑"/>
              <w:smallCaps/>
            </w:rPr>
            <w:instrText xml:space="preserve"> HYPERLINK \l _Toc22500 </w:instrText>
          </w:r>
          <w:r>
            <w:rPr>
              <w:rFonts w:hint="eastAsia" w:ascii="微软雅黑" w:hAnsi="微软雅黑" w:eastAsia="微软雅黑" w:cs="微软雅黑"/>
              <w:smallCaps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i w:val="0"/>
              <w:szCs w:val="32"/>
              <w:lang w:val="en-US" w:eastAsia="zh-CN"/>
            </w:rPr>
            <w:t xml:space="preserve">1.1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_Toc22500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mallCaps/>
            </w:rPr>
            <w:fldChar w:fldCharType="end"/>
          </w:r>
        </w:p>
        <w:p w14:paraId="13F67510">
          <w:pPr>
            <w:pStyle w:val="2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_Toc3202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i w:val="0"/>
              <w:szCs w:val="32"/>
            </w:rPr>
            <w:t xml:space="preserve">1.2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_Toc3202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0B286D5D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_Toc18473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</w:rPr>
            <w:t>（1）登录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招投标管理</w:t>
          </w:r>
          <w:r>
            <w:rPr>
              <w:rFonts w:hint="eastAsia" w:ascii="微软雅黑" w:hAnsi="微软雅黑" w:eastAsia="微软雅黑" w:cs="微软雅黑"/>
              <w:szCs w:val="24"/>
            </w:rPr>
            <w:t>平台</w:t>
          </w:r>
          <w:r>
            <w:tab/>
          </w:r>
          <w:r>
            <w:fldChar w:fldCharType="begin"/>
          </w:r>
          <w:r>
            <w:instrText xml:space="preserve"> PAGEREF _Toc18473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3F166FCA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_Toc1570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（2）密码找回</w:t>
          </w:r>
          <w:r>
            <w:tab/>
          </w:r>
          <w:r>
            <w:fldChar w:fldCharType="begin"/>
          </w:r>
          <w:r>
            <w:instrText xml:space="preserve"> PAGEREF _Toc1570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02412636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_Toc16669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（3）密码修改</w:t>
          </w:r>
          <w:r>
            <w:tab/>
          </w:r>
          <w:r>
            <w:fldChar w:fldCharType="begin"/>
          </w:r>
          <w:r>
            <w:instrText xml:space="preserve"> PAGEREF _Toc16669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2FB8046A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_Toc6762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（4）密保设置</w:t>
          </w:r>
          <w:r>
            <w:tab/>
          </w:r>
          <w:r>
            <w:fldChar w:fldCharType="begin"/>
          </w:r>
          <w:r>
            <w:instrText xml:space="preserve"> PAGEREF _Toc6762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763B6CE2">
          <w:pPr>
            <w:pStyle w:val="2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_Toc29941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i w:val="0"/>
              <w:szCs w:val="32"/>
            </w:rPr>
            <w:t xml:space="preserve">1.3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首页：</w:t>
          </w:r>
          <w:r>
            <w:tab/>
          </w:r>
          <w:r>
            <w:fldChar w:fldCharType="begin"/>
          </w:r>
          <w:r>
            <w:instrText xml:space="preserve"> PAGEREF _Toc29941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242DD01B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_Toc25200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</w:rPr>
            <w:t xml:space="preserve">（1）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回标操作</w:t>
          </w:r>
          <w:r>
            <w:rPr>
              <w:rFonts w:hint="eastAsia" w:ascii="微软雅黑" w:hAnsi="微软雅黑" w:eastAsia="微软雅黑" w:cs="微软雅黑"/>
            </w:rPr>
            <w:t>：</w:t>
          </w:r>
          <w:r>
            <w:tab/>
          </w:r>
          <w:r>
            <w:fldChar w:fldCharType="begin"/>
          </w:r>
          <w:r>
            <w:instrText xml:space="preserve"> PAGEREF _Toc25200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5947571E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_Toc20826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</w:rPr>
            <w:t>（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2</w:t>
          </w:r>
          <w:r>
            <w:rPr>
              <w:rFonts w:hint="eastAsia" w:ascii="微软雅黑" w:hAnsi="微软雅黑" w:eastAsia="微软雅黑" w:cs="微软雅黑"/>
            </w:rPr>
            <w:t>）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回标信息填写</w:t>
          </w:r>
          <w:r>
            <w:rPr>
              <w:rFonts w:hint="eastAsia" w:ascii="微软雅黑" w:hAnsi="微软雅黑" w:eastAsia="微软雅黑" w:cs="微软雅黑"/>
            </w:rPr>
            <w:t>：</w:t>
          </w:r>
          <w:r>
            <w:tab/>
          </w:r>
          <w:r>
            <w:fldChar w:fldCharType="begin"/>
          </w:r>
          <w:r>
            <w:instrText xml:space="preserve"> PAGEREF _Toc20826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28BCFE0A">
          <w:pPr>
            <w:pStyle w:val="1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_Toc4727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（2） 弃标填写：</w:t>
          </w:r>
          <w:r>
            <w:tab/>
          </w:r>
          <w:r>
            <w:fldChar w:fldCharType="begin"/>
          </w:r>
          <w:r>
            <w:instrText xml:space="preserve"> PAGEREF _Toc4727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3BB98188">
          <w:pPr>
            <w:pStyle w:val="27"/>
            <w:tabs>
              <w:tab w:val="right" w:leader="dot" w:pos="8688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_Toc18880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i w:val="0"/>
              <w:szCs w:val="32"/>
            </w:rPr>
            <w:t xml:space="preserve">1.4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联系答疑</w:t>
          </w:r>
          <w:r>
            <w:tab/>
          </w:r>
          <w:r>
            <w:fldChar w:fldCharType="begin"/>
          </w:r>
          <w:r>
            <w:instrText xml:space="preserve"> PAGEREF _Toc18880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0FEDB66A">
          <w:pPr>
            <w:ind w:firstLine="480"/>
            <w:jc w:val="center"/>
            <w:rPr>
              <w:rFonts w:hint="eastAsia" w:ascii="微软雅黑" w:hAnsi="微软雅黑" w:eastAsia="微软雅黑" w:cs="微软雅黑"/>
            </w:rPr>
          </w:pPr>
          <w:r>
            <w:rPr>
              <w:rFonts w:hint="eastAsia" w:ascii="微软雅黑" w:hAnsi="微软雅黑" w:eastAsia="微软雅黑" w:cs="微软雅黑"/>
            </w:rPr>
            <w:fldChar w:fldCharType="end"/>
          </w:r>
        </w:p>
      </w:sdtContent>
    </w:sdt>
    <w:p w14:paraId="5D524608">
      <w:pPr>
        <w:pStyle w:val="65"/>
        <w:spacing w:before="31" w:after="31"/>
        <w:ind w:firstLine="0" w:firstLineChars="0"/>
        <w:rPr>
          <w:rFonts w:hint="eastAsia" w:ascii="微软雅黑" w:hAnsi="微软雅黑" w:eastAsia="微软雅黑" w:cs="微软雅黑"/>
          <w:b/>
          <w:sz w:val="44"/>
          <w:szCs w:val="44"/>
        </w:rPr>
      </w:pPr>
    </w:p>
    <w:bookmarkEnd w:id="1"/>
    <w:p w14:paraId="30ED6EF3">
      <w:pPr>
        <w:pStyle w:val="2"/>
        <w:ind w:left="0"/>
        <w:rPr>
          <w:rFonts w:hint="eastAsia" w:ascii="微软雅黑" w:hAnsi="微软雅黑" w:eastAsia="微软雅黑" w:cs="微软雅黑"/>
        </w:rPr>
        <w:sectPr>
          <w:footerReference r:id="rId11" w:type="default"/>
          <w:pgSz w:w="11906" w:h="16838"/>
          <w:pgMar w:top="1440" w:right="1800" w:bottom="1440" w:left="1418" w:header="851" w:footer="992" w:gutter="0"/>
          <w:pgNumType w:start="1"/>
          <w:cols w:space="425" w:num="1"/>
          <w:docGrid w:type="lines" w:linePitch="312" w:charSpace="0"/>
        </w:sectPr>
      </w:pPr>
      <w:bookmarkStart w:id="2" w:name="_Toc434326748"/>
      <w:bookmarkStart w:id="3" w:name="_Toc498675091"/>
      <w:bookmarkStart w:id="4" w:name="_Toc499539877"/>
      <w:bookmarkStart w:id="5" w:name="_Toc55483038"/>
      <w:bookmarkStart w:id="6" w:name="_Toc54084137"/>
      <w:bookmarkStart w:id="7" w:name="_Toc428044731"/>
      <w:bookmarkStart w:id="8" w:name="_Toc434509541"/>
    </w:p>
    <w:bookmarkEnd w:id="2"/>
    <w:bookmarkEnd w:id="3"/>
    <w:bookmarkEnd w:id="4"/>
    <w:bookmarkEnd w:id="5"/>
    <w:bookmarkEnd w:id="6"/>
    <w:bookmarkEnd w:id="7"/>
    <w:bookmarkEnd w:id="8"/>
    <w:p w14:paraId="49EC795F">
      <w:pPr>
        <w:pStyle w:val="3"/>
        <w:spacing w:before="326" w:after="326"/>
        <w:ind w:left="1994" w:hanging="1987" w:hangingChars="662"/>
        <w:jc w:val="left"/>
        <w:rPr>
          <w:rFonts w:hint="eastAsia" w:ascii="微软雅黑" w:hAnsi="微软雅黑" w:eastAsia="微软雅黑" w:cs="微软雅黑"/>
          <w:lang w:val="en-US" w:eastAsia="zh-CN"/>
        </w:rPr>
      </w:pPr>
      <w:bookmarkStart w:id="9" w:name="_Toc428044739"/>
      <w:bookmarkEnd w:id="9"/>
      <w:bookmarkStart w:id="10" w:name="_Toc22500"/>
      <w:bookmarkStart w:id="11" w:name="_Toc498675095"/>
      <w:r>
        <w:rPr>
          <w:rFonts w:hint="eastAsia" w:ascii="微软雅黑" w:hAnsi="微软雅黑" w:eastAsia="微软雅黑" w:cs="微软雅黑"/>
          <w:lang w:val="en-US" w:eastAsia="zh-CN"/>
        </w:rPr>
        <w:t>概述</w:t>
      </w:r>
      <w:bookmarkEnd w:id="10"/>
    </w:p>
    <w:p w14:paraId="5DC85CC1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本文档用于广西贵港钢铁集团有限公司招投标板块，供应商角色对招投标系统操作相关查阅。</w:t>
      </w:r>
    </w:p>
    <w:bookmarkEnd w:id="11"/>
    <w:p w14:paraId="0E36CE26">
      <w:pPr>
        <w:pStyle w:val="3"/>
        <w:spacing w:before="326" w:after="326"/>
        <w:ind w:left="1994" w:hanging="1987" w:hangingChars="662"/>
        <w:jc w:val="left"/>
        <w:rPr>
          <w:rFonts w:hint="eastAsia" w:ascii="微软雅黑" w:hAnsi="微软雅黑" w:eastAsia="微软雅黑" w:cs="微软雅黑"/>
        </w:rPr>
      </w:pPr>
      <w:bookmarkStart w:id="12" w:name="_Toc3202"/>
      <w:r>
        <w:rPr>
          <w:rFonts w:hint="eastAsia" w:ascii="微软雅黑" w:hAnsi="微软雅黑" w:eastAsia="微软雅黑" w:cs="微软雅黑"/>
          <w:lang w:val="en-US" w:eastAsia="zh-CN"/>
        </w:rPr>
        <w:t>系统登录</w:t>
      </w:r>
      <w:bookmarkEnd w:id="12"/>
    </w:p>
    <w:p w14:paraId="710D1591">
      <w:pPr>
        <w:pStyle w:val="4"/>
        <w:numPr>
          <w:ilvl w:val="0"/>
          <w:numId w:val="0"/>
        </w:numPr>
        <w:spacing w:before="163" w:after="163"/>
        <w:jc w:val="left"/>
        <w:rPr>
          <w:rFonts w:hint="eastAsia" w:ascii="微软雅黑" w:hAnsi="微软雅黑" w:eastAsia="微软雅黑" w:cs="微软雅黑"/>
        </w:rPr>
      </w:pPr>
      <w:bookmarkStart w:id="13" w:name="_Toc55483044"/>
      <w:bookmarkStart w:id="14" w:name="_Toc18473"/>
      <w:r>
        <w:rPr>
          <w:rFonts w:hint="eastAsia" w:ascii="微软雅黑" w:hAnsi="微软雅黑" w:eastAsia="微软雅黑" w:cs="微软雅黑"/>
        </w:rPr>
        <w:t>（1）登录</w:t>
      </w:r>
      <w:bookmarkEnd w:id="13"/>
      <w:r>
        <w:rPr>
          <w:rFonts w:hint="eastAsia" w:ascii="微软雅黑" w:hAnsi="微软雅黑" w:eastAsia="微软雅黑" w:cs="微软雅黑"/>
          <w:lang w:val="en-US" w:eastAsia="zh-CN"/>
        </w:rPr>
        <w:t>招投标管理</w:t>
      </w:r>
      <w:r>
        <w:rPr>
          <w:rFonts w:hint="eastAsia" w:ascii="微软雅黑" w:hAnsi="微软雅黑" w:eastAsia="微软雅黑" w:cs="微软雅黑"/>
          <w:szCs w:val="24"/>
        </w:rPr>
        <w:t>平台</w:t>
      </w:r>
      <w:bookmarkEnd w:id="14"/>
    </w:p>
    <w:p w14:paraId="16497601">
      <w:pPr>
        <w:ind w:firstLine="480"/>
        <w:rPr>
          <w:rFonts w:hint="eastAsia" w:ascii="微软雅黑" w:hAnsi="微软雅黑" w:eastAsia="微软雅黑" w:cs="微软雅黑"/>
          <w:szCs w:val="24"/>
        </w:rPr>
      </w:pPr>
      <w:r>
        <w:rPr>
          <w:rFonts w:hint="eastAsia" w:ascii="微软雅黑" w:hAnsi="微软雅黑" w:eastAsia="微软雅黑" w:cs="微软雅黑"/>
          <w:szCs w:val="24"/>
        </w:rPr>
        <w:t>打开浏览器，输入网址http://218.65.235.18:818/输入用户名和密码登录系统</w:t>
      </w:r>
    </w:p>
    <w:p w14:paraId="4A880B4C">
      <w:pPr>
        <w:ind w:firstLine="480"/>
        <w:rPr>
          <w:rFonts w:hint="eastAsia" w:ascii="微软雅黑" w:hAnsi="微软雅黑" w:eastAsia="微软雅黑" w:cs="微软雅黑"/>
          <w:szCs w:val="24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171565" cy="3116580"/>
            <wp:effectExtent l="0" t="0" r="6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A7680">
      <w:pPr>
        <w:keepNext/>
        <w:ind w:firstLine="480"/>
        <w:jc w:val="center"/>
        <w:rPr>
          <w:rFonts w:hint="eastAsia" w:ascii="微软雅黑" w:hAnsi="微软雅黑" w:eastAsia="微软雅黑" w:cs="微软雅黑"/>
          <w:szCs w:val="24"/>
        </w:rPr>
      </w:pPr>
    </w:p>
    <w:p w14:paraId="35A2AE97">
      <w:pPr>
        <w:pStyle w:val="4"/>
        <w:numPr>
          <w:ilvl w:val="0"/>
          <w:numId w:val="0"/>
        </w:numPr>
        <w:spacing w:before="163" w:after="163"/>
        <w:jc w:val="left"/>
        <w:rPr>
          <w:rFonts w:hint="eastAsia" w:ascii="微软雅黑" w:hAnsi="微软雅黑" w:eastAsia="微软雅黑" w:cs="微软雅黑"/>
          <w:lang w:val="en-US" w:eastAsia="zh-CN"/>
        </w:rPr>
      </w:pPr>
      <w:bookmarkStart w:id="15" w:name="_Toc1570"/>
      <w:r>
        <w:rPr>
          <w:rFonts w:hint="eastAsia" w:ascii="微软雅黑" w:hAnsi="微软雅黑" w:eastAsia="微软雅黑" w:cs="微软雅黑"/>
          <w:lang w:val="en-US" w:eastAsia="zh-CN"/>
        </w:rPr>
        <w:t>（2）密码找回</w:t>
      </w:r>
      <w:bookmarkEnd w:id="15"/>
    </w:p>
    <w:p w14:paraId="18EB478C">
      <w:pPr>
        <w:bidi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bCs w:val="0"/>
          <w:kern w:val="2"/>
          <w:sz w:val="24"/>
          <w:szCs w:val="22"/>
          <w:lang w:val="en-US" w:eastAsia="zh-CN" w:bidi="ar-SA"/>
        </w:rPr>
        <w:t>点击“忘记密码”，输入需要找回密码的账号，系统会向该账号绑定的联系人电话号码发送验证码，填写接收到的短信验证码后修改密码，注意：密码为 字母+数字形式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182995" cy="4281805"/>
            <wp:effectExtent l="0" t="0" r="825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428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182995" cy="2803525"/>
            <wp:effectExtent l="0" t="0" r="8255" b="1587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D6F2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6182360" cy="3124835"/>
            <wp:effectExtent l="0" t="0" r="8890" b="18415"/>
            <wp:docPr id="20" name="图片 20" descr="166901623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6690162319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3385A">
      <w:pPr>
        <w:widowControl/>
        <w:spacing w:line="240" w:lineRule="auto"/>
        <w:ind w:firstLine="0" w:firstLineChars="0"/>
        <w:jc w:val="left"/>
        <w:rPr>
          <w:rFonts w:hint="eastAsia" w:ascii="微软雅黑" w:hAnsi="微软雅黑" w:eastAsia="微软雅黑" w:cs="微软雅黑"/>
        </w:rPr>
      </w:pPr>
    </w:p>
    <w:p w14:paraId="43B181E5">
      <w:pPr>
        <w:pStyle w:val="4"/>
        <w:numPr>
          <w:ilvl w:val="2"/>
          <w:numId w:val="0"/>
        </w:numPr>
        <w:spacing w:before="163" w:after="163"/>
        <w:jc w:val="left"/>
        <w:rPr>
          <w:rFonts w:hint="eastAsia"/>
          <w:lang w:val="en-US" w:eastAsia="zh-CN"/>
        </w:rPr>
      </w:pPr>
      <w:bookmarkStart w:id="16" w:name="_Toc16669"/>
      <w:r>
        <w:rPr>
          <w:rFonts w:hint="eastAsia" w:ascii="微软雅黑" w:hAnsi="微软雅黑" w:eastAsia="微软雅黑" w:cs="微软雅黑"/>
          <w:lang w:val="en-US" w:eastAsia="zh-CN"/>
        </w:rPr>
        <w:t>（3）密码修改</w:t>
      </w:r>
      <w:bookmarkEnd w:id="16"/>
    </w:p>
    <w:p w14:paraId="30775D3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点击右上角，“密码设置”可对密码进行修改</w:t>
      </w:r>
    </w:p>
    <w:p w14:paraId="11CF382F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182360" cy="7727950"/>
            <wp:effectExtent l="0" t="0" r="8890" b="6350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772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420A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FF40A0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D4904FE">
      <w:pPr>
        <w:pStyle w:val="4"/>
        <w:numPr>
          <w:ilvl w:val="2"/>
          <w:numId w:val="0"/>
        </w:numPr>
        <w:spacing w:before="163" w:after="163"/>
        <w:jc w:val="left"/>
        <w:rPr>
          <w:rFonts w:hint="default"/>
          <w:lang w:val="en-US" w:eastAsia="zh-CN"/>
        </w:rPr>
      </w:pPr>
      <w:bookmarkStart w:id="17" w:name="_Toc6762"/>
      <w:r>
        <w:rPr>
          <w:rFonts w:hint="eastAsia" w:ascii="微软雅黑" w:hAnsi="微软雅黑" w:eastAsia="微软雅黑" w:cs="微软雅黑"/>
          <w:lang w:val="en-US" w:eastAsia="zh-CN"/>
        </w:rPr>
        <w:t>（4）密保设置</w:t>
      </w:r>
      <w:bookmarkEnd w:id="17"/>
    </w:p>
    <w:p w14:paraId="6F3610CD">
      <w:pPr>
        <w:keepNext/>
        <w:ind w:firstLine="42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供应商可以设置密保，加强对密码修改的保护</w:t>
      </w:r>
    </w:p>
    <w:p w14:paraId="72192BB1">
      <w:pPr>
        <w:keepNext/>
        <w:ind w:firstLine="420" w:firstLineChars="0"/>
        <w:rPr>
          <w:rFonts w:hint="default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6171565" cy="1551940"/>
            <wp:effectExtent l="0" t="0" r="635" b="10160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F9813">
      <w:pPr>
        <w:pStyle w:val="3"/>
        <w:spacing w:before="326" w:after="326"/>
        <w:ind w:left="1994" w:hanging="1987" w:hangingChars="662"/>
        <w:jc w:val="left"/>
        <w:rPr>
          <w:rFonts w:hint="eastAsia" w:ascii="微软雅黑" w:hAnsi="微软雅黑" w:eastAsia="微软雅黑" w:cs="微软雅黑"/>
        </w:rPr>
      </w:pPr>
      <w:bookmarkStart w:id="18" w:name="_Toc29941"/>
      <w:r>
        <w:rPr>
          <w:rFonts w:hint="eastAsia" w:ascii="微软雅黑" w:hAnsi="微软雅黑" w:eastAsia="微软雅黑" w:cs="微软雅黑"/>
          <w:lang w:val="en-US" w:eastAsia="zh-CN"/>
        </w:rPr>
        <w:t>首页：</w:t>
      </w:r>
      <w:bookmarkEnd w:id="18"/>
    </w:p>
    <w:p w14:paraId="5B0E9012">
      <w:pPr>
        <w:pStyle w:val="12"/>
        <w:ind w:firstLine="420" w:firstLineChars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供应商可通过首页查看需回标、已回标信息及贵钢集团发放的相关公告；</w:t>
      </w:r>
    </w:p>
    <w:p w14:paraId="7ED7CAC3">
      <w:pPr>
        <w:pStyle w:val="4"/>
        <w:numPr>
          <w:ilvl w:val="0"/>
          <w:numId w:val="2"/>
        </w:numPr>
        <w:spacing w:before="163" w:after="163"/>
        <w:ind w:left="3327" w:hanging="2607"/>
        <w:jc w:val="left"/>
        <w:rPr>
          <w:rFonts w:hint="eastAsia" w:ascii="微软雅黑" w:hAnsi="微软雅黑" w:eastAsia="微软雅黑" w:cs="微软雅黑"/>
        </w:rPr>
      </w:pPr>
      <w:bookmarkStart w:id="19" w:name="_Toc25200"/>
      <w:r>
        <w:rPr>
          <w:rFonts w:hint="eastAsia" w:ascii="微软雅黑" w:hAnsi="微软雅黑" w:eastAsia="微软雅黑" w:cs="微软雅黑"/>
          <w:lang w:val="en-US" w:eastAsia="zh-CN"/>
        </w:rPr>
        <w:t>回标操作</w:t>
      </w:r>
      <w:r>
        <w:rPr>
          <w:rFonts w:hint="eastAsia" w:ascii="微软雅黑" w:hAnsi="微软雅黑" w:eastAsia="微软雅黑" w:cs="微软雅黑"/>
        </w:rPr>
        <w:t>：</w:t>
      </w:r>
      <w:bookmarkEnd w:id="19"/>
    </w:p>
    <w:p w14:paraId="04C070F3">
      <w:pPr>
        <w:numPr>
          <w:ilvl w:val="0"/>
          <w:numId w:val="0"/>
        </w:numPr>
        <w:ind w:left="420" w:leftChars="0" w:firstLine="420" w:firstLineChars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点击“待回标项”中的具体条目，进入回标信息填写</w:t>
      </w:r>
    </w:p>
    <w:p w14:paraId="049A00A6">
      <w:pPr>
        <w:numPr>
          <w:ilvl w:val="0"/>
          <w:numId w:val="0"/>
        </w:numPr>
        <w:ind w:left="420" w:leftChars="0" w:firstLine="420" w:firstLineChars="0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6173470" cy="2835910"/>
            <wp:effectExtent l="0" t="0" r="17780" b="254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43E4">
      <w:pPr>
        <w:pStyle w:val="4"/>
        <w:numPr>
          <w:ilvl w:val="0"/>
          <w:numId w:val="0"/>
        </w:numPr>
        <w:spacing w:before="163" w:after="163"/>
        <w:jc w:val="left"/>
        <w:rPr>
          <w:rFonts w:hint="eastAsia" w:ascii="微软雅黑" w:hAnsi="微软雅黑" w:eastAsia="微软雅黑" w:cs="微软雅黑"/>
        </w:rPr>
      </w:pPr>
      <w:bookmarkStart w:id="20" w:name="_Toc20826"/>
      <w:r>
        <w:rPr>
          <w:rFonts w:hint="eastAsia" w:ascii="微软雅黑" w:hAnsi="微软雅黑" w:eastAsia="微软雅黑" w:cs="微软雅黑"/>
        </w:rPr>
        <w:t>（</w:t>
      </w:r>
      <w:r>
        <w:rPr>
          <w:rFonts w:hint="eastAsia" w:ascii="微软雅黑" w:hAnsi="微软雅黑" w:eastAsia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</w:rPr>
        <w:t>）</w:t>
      </w:r>
      <w:r>
        <w:rPr>
          <w:rFonts w:hint="eastAsia" w:ascii="微软雅黑" w:hAnsi="微软雅黑" w:eastAsia="微软雅黑" w:cs="微软雅黑"/>
          <w:lang w:val="en-US" w:eastAsia="zh-CN"/>
        </w:rPr>
        <w:t>回标信息填写</w:t>
      </w:r>
      <w:r>
        <w:rPr>
          <w:rFonts w:hint="eastAsia" w:ascii="微软雅黑" w:hAnsi="微软雅黑" w:eastAsia="微软雅黑" w:cs="微软雅黑"/>
        </w:rPr>
        <w:t>：</w:t>
      </w:r>
      <w:bookmarkEnd w:id="20"/>
    </w:p>
    <w:p w14:paraId="3D9C7EB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表单中红色星号</w:t>
      </w:r>
      <w:r>
        <w:rPr>
          <w:rFonts w:hint="eastAsia"/>
          <w:color w:val="FF0000"/>
          <w:lang w:val="en-US" w:eastAsia="zh-CN"/>
        </w:rPr>
        <w:t>“*”</w:t>
      </w:r>
      <w:r>
        <w:rPr>
          <w:rFonts w:hint="eastAsia"/>
          <w:color w:val="auto"/>
          <w:lang w:val="en-US" w:eastAsia="zh-CN"/>
        </w:rPr>
        <w:t>为必填项，需注意填写</w:t>
      </w:r>
    </w:p>
    <w:p w14:paraId="58C00D63">
      <w:p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6187440" cy="3396615"/>
            <wp:effectExtent l="0" t="0" r="3810" b="13335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1FCA7">
      <w:pPr>
        <w:pStyle w:val="4"/>
        <w:numPr>
          <w:ilvl w:val="0"/>
          <w:numId w:val="2"/>
        </w:numPr>
        <w:spacing w:before="163" w:after="163"/>
        <w:ind w:left="3327" w:leftChars="0" w:hanging="2607" w:firstLineChars="0"/>
        <w:rPr>
          <w:rFonts w:hint="eastAsia" w:ascii="微软雅黑" w:hAnsi="微软雅黑" w:eastAsia="微软雅黑" w:cs="微软雅黑"/>
          <w:lang w:val="en-US" w:eastAsia="zh-CN"/>
        </w:rPr>
      </w:pPr>
      <w:bookmarkStart w:id="21" w:name="_Toc4727"/>
      <w:r>
        <w:rPr>
          <w:rFonts w:hint="eastAsia" w:ascii="微软雅黑" w:hAnsi="微软雅黑" w:eastAsia="微软雅黑" w:cs="微软雅黑"/>
          <w:lang w:val="en-US" w:eastAsia="zh-CN"/>
        </w:rPr>
        <w:t>弃标填写：</w:t>
      </w:r>
      <w:bookmarkEnd w:id="21"/>
    </w:p>
    <w:p w14:paraId="292AE8CE">
      <w:pPr>
        <w:numPr>
          <w:ilvl w:val="0"/>
          <w:numId w:val="0"/>
        </w:numPr>
        <w:ind w:left="7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勾选是否“弃标”为是后，点击提交，或者不进行处理，超期后自动弃标</w:t>
      </w:r>
    </w:p>
    <w:p w14:paraId="681176DD">
      <w:pPr>
        <w:numPr>
          <w:ilvl w:val="0"/>
          <w:numId w:val="0"/>
        </w:numPr>
        <w:ind w:left="720" w:leftChars="0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6172200" cy="2959735"/>
            <wp:effectExtent l="0" t="0" r="0" b="1206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B070F">
      <w:pPr>
        <w:pStyle w:val="3"/>
        <w:spacing w:before="326" w:after="326"/>
        <w:ind w:left="1994" w:hanging="1987" w:hangingChars="662"/>
        <w:jc w:val="left"/>
        <w:rPr>
          <w:rFonts w:hint="eastAsia" w:ascii="微软雅黑" w:hAnsi="微软雅黑" w:eastAsia="微软雅黑" w:cs="微软雅黑"/>
        </w:rPr>
      </w:pPr>
      <w:bookmarkStart w:id="22" w:name="_Toc18880"/>
      <w:r>
        <w:rPr>
          <w:rFonts w:hint="eastAsia" w:ascii="微软雅黑" w:hAnsi="微软雅黑" w:eastAsia="微软雅黑" w:cs="微软雅黑"/>
          <w:lang w:val="en-US" w:eastAsia="zh-CN"/>
        </w:rPr>
        <w:t>联系答疑</w:t>
      </w:r>
      <w:bookmarkEnd w:id="22"/>
    </w:p>
    <w:p w14:paraId="688553DD">
      <w:pPr>
        <w:ind w:left="0" w:leftChars="0" w:firstLine="42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每个招标明细行中都有答疑人的联系电话，回标时可进行答疑联系</w:t>
      </w:r>
    </w:p>
    <w:p w14:paraId="506ECB09">
      <w:pPr>
        <w:ind w:left="0" w:leftChars="0" w:firstLine="420" w:firstLineChars="0"/>
      </w:pPr>
      <w:r>
        <w:drawing>
          <wp:inline distT="0" distB="0" distL="114300" distR="114300">
            <wp:extent cx="6188710" cy="3171190"/>
            <wp:effectExtent l="0" t="0" r="2540" b="10160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32D6A">
      <w:pPr>
        <w:ind w:left="0" w:leftChars="0" w:firstLine="420" w:firstLineChars="0"/>
      </w:pPr>
    </w:p>
    <w:p w14:paraId="58AAA8A4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 已回标项 中可以查询历史标书信息及回标记录详情等相关信息</w:t>
      </w:r>
    </w:p>
    <w:p w14:paraId="32B1BA2D">
      <w:pPr>
        <w:ind w:left="0" w:leftChars="0" w:firstLine="420" w:firstLineChars="0"/>
      </w:pPr>
      <w:r>
        <w:drawing>
          <wp:inline distT="0" distB="0" distL="114300" distR="114300">
            <wp:extent cx="6179185" cy="861695"/>
            <wp:effectExtent l="0" t="0" r="12065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4225E">
      <w:pPr>
        <w:ind w:left="0" w:leftChars="0" w:firstLine="420" w:firstLineChars="0"/>
      </w:pPr>
      <w:r>
        <w:drawing>
          <wp:inline distT="0" distB="0" distL="114300" distR="114300">
            <wp:extent cx="6177280" cy="3457575"/>
            <wp:effectExtent l="0" t="0" r="13970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AC193">
      <w:pPr>
        <w:pStyle w:val="3"/>
        <w:bidi w:val="0"/>
        <w:ind w:left="1994" w:leftChars="0" w:hanging="1994" w:hangingChars="66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查看待回报项更多信息</w:t>
      </w:r>
    </w:p>
    <w:p w14:paraId="7820F4D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在待回报页面点击又上角的 MORE （更多）按钮即可查看更多未显示全的信息，具体如下截图：</w:t>
      </w:r>
    </w:p>
    <w:p w14:paraId="5EFC6BD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183630" cy="2460625"/>
            <wp:effectExtent l="0" t="0" r="7620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12B53">
      <w:pPr>
        <w:pStyle w:val="3"/>
        <w:numPr>
          <w:numId w:val="0"/>
        </w:numPr>
        <w:bidi w:val="0"/>
        <w:ind w:leftChars="-662"/>
        <w:rPr>
          <w:rFonts w:hint="default"/>
          <w:lang w:val="en-US" w:eastAsia="zh-CN"/>
        </w:rPr>
      </w:pPr>
    </w:p>
    <w:p w14:paraId="7A8273C6">
      <w:pPr>
        <w:ind w:firstLine="480"/>
        <w:rPr>
          <w:rFonts w:hint="eastAsia" w:ascii="微软雅黑" w:hAnsi="微软雅黑" w:eastAsia="微软雅黑" w:cs="微软雅黑"/>
        </w:rPr>
      </w:pPr>
      <w:bookmarkStart w:id="23" w:name="_GoBack"/>
      <w:bookmarkEnd w:id="23"/>
    </w:p>
    <w:p w14:paraId="15B35E67">
      <w:pPr>
        <w:ind w:firstLine="480"/>
        <w:rPr>
          <w:rFonts w:hint="eastAsia" w:ascii="微软雅黑" w:hAnsi="微软雅黑" w:eastAsia="微软雅黑" w:cs="微软雅黑"/>
          <w:lang w:val="en-US" w:eastAsia="zh-CN"/>
        </w:rPr>
      </w:pPr>
    </w:p>
    <w:sectPr>
      <w:footerReference r:id="rId12" w:type="default"/>
      <w:pgSz w:w="11906" w:h="16838"/>
      <w:pgMar w:top="1440" w:right="1080" w:bottom="1440" w:left="1080" w:header="851" w:footer="992" w:gutter="0"/>
      <w:pgNumType w:start="3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8999C">
    <w:pPr>
      <w:pStyle w:val="21"/>
      <w:ind w:firstLine="360"/>
      <w:jc w:val="both"/>
    </w:pPr>
  </w:p>
  <w:p w14:paraId="29A0E8AE">
    <w:pPr>
      <w:pStyle w:val="21"/>
      <w:tabs>
        <w:tab w:val="left" w:pos="3623"/>
      </w:tabs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04680">
    <w:pPr>
      <w:pStyle w:val="2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9C5B3">
    <w:pPr>
      <w:pStyle w:val="21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12168">
    <w:pPr>
      <w:pStyle w:val="21"/>
      <w:ind w:firstLine="360"/>
      <w:jc w:val="both"/>
    </w:pPr>
  </w:p>
  <w:p w14:paraId="43EB8FD6">
    <w:pPr>
      <w:pStyle w:val="21"/>
      <w:tabs>
        <w:tab w:val="left" w:pos="3623"/>
      </w:tabs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1F77A">
    <w:pPr>
      <w:pStyle w:val="21"/>
      <w:ind w:firstLine="360"/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05B05">
                          <w:pPr>
                            <w:pStyle w:val="21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05B05">
                    <w:pPr>
                      <w:pStyle w:val="21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90D750C">
    <w:pPr>
      <w:pStyle w:val="21"/>
      <w:tabs>
        <w:tab w:val="left" w:pos="3623"/>
      </w:tabs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085EA"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19E29">
    <w:pPr>
      <w:pStyle w:val="2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66830">
    <w:pPr>
      <w:pStyle w:val="22"/>
      <w:pBdr>
        <w:bottom w:val="single" w:color="auto" w:sz="6" w:space="5"/>
      </w:pBdr>
      <w:ind w:right="106" w:firstLine="360"/>
      <w:jc w:val="right"/>
      <w:rPr>
        <w:rFonts w:ascii="Times New Roman" w:hAnsi="Times New Roman"/>
        <w:color w:val="008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A313E"/>
    <w:multiLevelType w:val="multilevel"/>
    <w:tmpl w:val="0DCA313E"/>
    <w:lvl w:ilvl="0" w:tentative="0">
      <w:start w:val="1"/>
      <w:numFmt w:val="decimal"/>
      <w:pStyle w:val="2"/>
      <w:suff w:val="space"/>
      <w:lvlText w:val="%1"/>
      <w:lvlJc w:val="left"/>
      <w:pPr>
        <w:ind w:left="992" w:hanging="992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44"/>
        <w:szCs w:val="44"/>
        <w:u w:val="none"/>
        <w:vertAlign w:val="baseline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1588" w:hanging="1587"/>
      </w:pPr>
      <w:rPr>
        <w:rFonts w:hint="default" w:ascii="Times New Roman" w:hAnsi="Times New Roman" w:eastAsia="仿宋" w:cs="Times New Roman"/>
        <w:b/>
        <w:i w:val="0"/>
        <w:sz w:val="32"/>
        <w:szCs w:val="32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3327" w:hanging="2607"/>
      </w:pPr>
      <w:rPr>
        <w:rFonts w:hint="default" w:ascii="Times New Roman" w:hAnsi="Times New Roman" w:eastAsia="仿宋" w:cs="Times New Roman"/>
        <w:b/>
        <w:i w:val="0"/>
        <w:sz w:val="30"/>
        <w:szCs w:val="30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709" w:hanging="567"/>
      </w:pPr>
      <w:rPr>
        <w:rFonts w:hint="default" w:ascii="Times New Roman" w:hAnsi="Times New Roman" w:eastAsia="仿宋" w:cs="Times New Roman"/>
        <w:b w:val="0"/>
        <w:i w:val="0"/>
        <w:sz w:val="28"/>
        <w:szCs w:val="28"/>
      </w:rPr>
    </w:lvl>
    <w:lvl w:ilvl="4" w:tentative="0">
      <w:start w:val="1"/>
      <w:numFmt w:val="decimal"/>
      <w:pStyle w:val="6"/>
      <w:suff w:val="space"/>
      <w:lvlText w:val="%1.%2.%3.%4.%5"/>
      <w:lvlJc w:val="left"/>
      <w:pPr>
        <w:ind w:left="4139" w:hanging="4139"/>
      </w:pPr>
      <w:rPr>
        <w:rFonts w:hint="default" w:ascii="Times New Roman" w:hAnsi="Times New Roman" w:eastAsia="黑体" w:cs="Times New Roman"/>
        <w:b/>
        <w:i w:val="0"/>
        <w:sz w:val="24"/>
        <w:szCs w:val="24"/>
      </w:rPr>
    </w:lvl>
    <w:lvl w:ilvl="5" w:tentative="0">
      <w:start w:val="1"/>
      <w:numFmt w:val="decimal"/>
      <w:pStyle w:val="7"/>
      <w:suff w:val="space"/>
      <w:lvlText w:val="%6.%1.%2.%3.%4.%5"/>
      <w:lvlJc w:val="left"/>
      <w:pPr>
        <w:ind w:left="4990" w:hanging="4990"/>
      </w:pPr>
      <w:rPr>
        <w:rFonts w:hint="default" w:ascii="Arial" w:hAnsi="Arial" w:eastAsia="新宋体"/>
        <w:b/>
        <w:i w:val="0"/>
        <w:sz w:val="24"/>
        <w:szCs w:val="24"/>
      </w:rPr>
    </w:lvl>
    <w:lvl w:ilvl="6" w:tentative="0">
      <w:start w:val="1"/>
      <w:numFmt w:val="decimal"/>
      <w:pStyle w:val="8"/>
      <w:isLgl/>
      <w:suff w:val="space"/>
      <w:lvlText w:val="%1.%2.%3.%4.%5.%6.%7"/>
      <w:lvlJc w:val="left"/>
      <w:pPr>
        <w:ind w:left="5670" w:hanging="5670"/>
      </w:pPr>
      <w:rPr>
        <w:rFonts w:hint="default" w:ascii="Arial" w:hAnsi="Arial"/>
        <w:b/>
        <w:i w:val="0"/>
        <w:sz w:val="24"/>
        <w:szCs w:val="24"/>
      </w:rPr>
    </w:lvl>
    <w:lvl w:ilvl="7" w:tentative="0">
      <w:start w:val="1"/>
      <w:numFmt w:val="decimal"/>
      <w:pStyle w:val="9"/>
      <w:suff w:val="space"/>
      <w:lvlText w:val="%1.%2.%3.%4.%5.%6.%7.%8"/>
      <w:lvlJc w:val="left"/>
      <w:pPr>
        <w:ind w:left="6407" w:hanging="6407"/>
      </w:pPr>
      <w:rPr>
        <w:rFonts w:hint="default" w:ascii="Arial" w:hAnsi="Arial" w:eastAsia="宋体"/>
        <w:b/>
        <w:i w:val="0"/>
        <w:sz w:val="24"/>
        <w:szCs w:val="24"/>
      </w:rPr>
    </w:lvl>
    <w:lvl w:ilvl="8" w:tentative="0">
      <w:start w:val="1"/>
      <w:numFmt w:val="decimal"/>
      <w:pStyle w:val="10"/>
      <w:suff w:val="space"/>
      <w:lvlText w:val="%1.%2.%3.%4.%5.%6.%7.%8.%9"/>
      <w:lvlJc w:val="left"/>
      <w:pPr>
        <w:ind w:left="7258" w:hanging="7258"/>
      </w:pPr>
      <w:rPr>
        <w:rFonts w:hint="default" w:ascii="Arial" w:hAnsi="Arial"/>
        <w:b/>
        <w:i w:val="0"/>
        <w:strike w:val="0"/>
        <w:dstrike w:val="0"/>
        <w:sz w:val="24"/>
        <w:szCs w:val="24"/>
      </w:rPr>
    </w:lvl>
  </w:abstractNum>
  <w:abstractNum w:abstractNumId="1">
    <w:nsid w:val="5BB9B5C8"/>
    <w:multiLevelType w:val="singleLevel"/>
    <w:tmpl w:val="5BB9B5C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Y2MxNWViOGU1N2FmZTY4ZjAyYzYxNmE2N2I0NjUifQ=="/>
  </w:docVars>
  <w:rsids>
    <w:rsidRoot w:val="000E5F23"/>
    <w:rsid w:val="00003092"/>
    <w:rsid w:val="00003C44"/>
    <w:rsid w:val="00007487"/>
    <w:rsid w:val="0001185D"/>
    <w:rsid w:val="0001186F"/>
    <w:rsid w:val="00012BCB"/>
    <w:rsid w:val="00020327"/>
    <w:rsid w:val="00024217"/>
    <w:rsid w:val="000247A0"/>
    <w:rsid w:val="00024E5A"/>
    <w:rsid w:val="00025756"/>
    <w:rsid w:val="00027296"/>
    <w:rsid w:val="00027425"/>
    <w:rsid w:val="0003020C"/>
    <w:rsid w:val="00031DC2"/>
    <w:rsid w:val="00031FD3"/>
    <w:rsid w:val="00033150"/>
    <w:rsid w:val="000331DB"/>
    <w:rsid w:val="000347D7"/>
    <w:rsid w:val="000375B6"/>
    <w:rsid w:val="000379FE"/>
    <w:rsid w:val="000413D0"/>
    <w:rsid w:val="00045D54"/>
    <w:rsid w:val="00046496"/>
    <w:rsid w:val="00054D5E"/>
    <w:rsid w:val="000557CB"/>
    <w:rsid w:val="00056DB0"/>
    <w:rsid w:val="000617B7"/>
    <w:rsid w:val="00063CE3"/>
    <w:rsid w:val="00064778"/>
    <w:rsid w:val="00064812"/>
    <w:rsid w:val="0006562B"/>
    <w:rsid w:val="000663A0"/>
    <w:rsid w:val="00066422"/>
    <w:rsid w:val="00067EB6"/>
    <w:rsid w:val="00070690"/>
    <w:rsid w:val="00070EC1"/>
    <w:rsid w:val="000743AD"/>
    <w:rsid w:val="00076F93"/>
    <w:rsid w:val="00077129"/>
    <w:rsid w:val="00080985"/>
    <w:rsid w:val="000818CA"/>
    <w:rsid w:val="00085AA4"/>
    <w:rsid w:val="00086750"/>
    <w:rsid w:val="00087EB9"/>
    <w:rsid w:val="000907A9"/>
    <w:rsid w:val="000908F3"/>
    <w:rsid w:val="00092580"/>
    <w:rsid w:val="00092747"/>
    <w:rsid w:val="00092DE8"/>
    <w:rsid w:val="00093752"/>
    <w:rsid w:val="000955FE"/>
    <w:rsid w:val="000A3436"/>
    <w:rsid w:val="000A4DFB"/>
    <w:rsid w:val="000A6FA8"/>
    <w:rsid w:val="000B1750"/>
    <w:rsid w:val="000C2E28"/>
    <w:rsid w:val="000C720D"/>
    <w:rsid w:val="000D155F"/>
    <w:rsid w:val="000D5117"/>
    <w:rsid w:val="000D573F"/>
    <w:rsid w:val="000D5FAE"/>
    <w:rsid w:val="000D62CF"/>
    <w:rsid w:val="000D6FA7"/>
    <w:rsid w:val="000D730D"/>
    <w:rsid w:val="000D7BD4"/>
    <w:rsid w:val="000E1880"/>
    <w:rsid w:val="000E30E8"/>
    <w:rsid w:val="000E3AE5"/>
    <w:rsid w:val="000E5F23"/>
    <w:rsid w:val="000F1C02"/>
    <w:rsid w:val="000F2743"/>
    <w:rsid w:val="00101FC6"/>
    <w:rsid w:val="00102816"/>
    <w:rsid w:val="00104C55"/>
    <w:rsid w:val="001055F3"/>
    <w:rsid w:val="00106030"/>
    <w:rsid w:val="00110781"/>
    <w:rsid w:val="001164A2"/>
    <w:rsid w:val="00121158"/>
    <w:rsid w:val="0012584D"/>
    <w:rsid w:val="00127F63"/>
    <w:rsid w:val="00132773"/>
    <w:rsid w:val="001339DD"/>
    <w:rsid w:val="00134511"/>
    <w:rsid w:val="00135105"/>
    <w:rsid w:val="00136AF2"/>
    <w:rsid w:val="0013707A"/>
    <w:rsid w:val="00137E68"/>
    <w:rsid w:val="00140200"/>
    <w:rsid w:val="00140A3C"/>
    <w:rsid w:val="00141B7D"/>
    <w:rsid w:val="00142DF9"/>
    <w:rsid w:val="00143C62"/>
    <w:rsid w:val="0014630D"/>
    <w:rsid w:val="001507D6"/>
    <w:rsid w:val="00153C81"/>
    <w:rsid w:val="00156134"/>
    <w:rsid w:val="00163875"/>
    <w:rsid w:val="00163892"/>
    <w:rsid w:val="00163C1B"/>
    <w:rsid w:val="001668BC"/>
    <w:rsid w:val="00166C84"/>
    <w:rsid w:val="00167F01"/>
    <w:rsid w:val="00171EFD"/>
    <w:rsid w:val="00176D1E"/>
    <w:rsid w:val="00176E4F"/>
    <w:rsid w:val="00180313"/>
    <w:rsid w:val="001826E8"/>
    <w:rsid w:val="00187139"/>
    <w:rsid w:val="001878A9"/>
    <w:rsid w:val="001936AF"/>
    <w:rsid w:val="00195AAC"/>
    <w:rsid w:val="00196CEC"/>
    <w:rsid w:val="001979C1"/>
    <w:rsid w:val="001A3CB8"/>
    <w:rsid w:val="001A7FBF"/>
    <w:rsid w:val="001B1722"/>
    <w:rsid w:val="001B24C2"/>
    <w:rsid w:val="001B2995"/>
    <w:rsid w:val="001B6338"/>
    <w:rsid w:val="001B6430"/>
    <w:rsid w:val="001B7862"/>
    <w:rsid w:val="001C2FD7"/>
    <w:rsid w:val="001C40C6"/>
    <w:rsid w:val="001C5C88"/>
    <w:rsid w:val="001C69FB"/>
    <w:rsid w:val="001D240E"/>
    <w:rsid w:val="001D2E07"/>
    <w:rsid w:val="001D3407"/>
    <w:rsid w:val="001D4260"/>
    <w:rsid w:val="001D58D5"/>
    <w:rsid w:val="001D7E3F"/>
    <w:rsid w:val="001E0431"/>
    <w:rsid w:val="001E13D0"/>
    <w:rsid w:val="001E18C4"/>
    <w:rsid w:val="001E2838"/>
    <w:rsid w:val="001E582C"/>
    <w:rsid w:val="001F090E"/>
    <w:rsid w:val="001F10E2"/>
    <w:rsid w:val="001F182E"/>
    <w:rsid w:val="001F1D94"/>
    <w:rsid w:val="001F4359"/>
    <w:rsid w:val="001F51EF"/>
    <w:rsid w:val="001F572E"/>
    <w:rsid w:val="001F5EBC"/>
    <w:rsid w:val="002009AC"/>
    <w:rsid w:val="002037E8"/>
    <w:rsid w:val="002053A7"/>
    <w:rsid w:val="002060E8"/>
    <w:rsid w:val="00206573"/>
    <w:rsid w:val="00211106"/>
    <w:rsid w:val="00211D49"/>
    <w:rsid w:val="002130F5"/>
    <w:rsid w:val="00215CC3"/>
    <w:rsid w:val="00216A2B"/>
    <w:rsid w:val="00222961"/>
    <w:rsid w:val="00223DA3"/>
    <w:rsid w:val="00227574"/>
    <w:rsid w:val="0024429C"/>
    <w:rsid w:val="00245FA3"/>
    <w:rsid w:val="0024673A"/>
    <w:rsid w:val="00246E3B"/>
    <w:rsid w:val="00260CD7"/>
    <w:rsid w:val="00270102"/>
    <w:rsid w:val="002705B3"/>
    <w:rsid w:val="00272F3B"/>
    <w:rsid w:val="00273B5F"/>
    <w:rsid w:val="00276F75"/>
    <w:rsid w:val="00280BD2"/>
    <w:rsid w:val="00284132"/>
    <w:rsid w:val="00284663"/>
    <w:rsid w:val="0028524D"/>
    <w:rsid w:val="0028549C"/>
    <w:rsid w:val="00286222"/>
    <w:rsid w:val="00287A63"/>
    <w:rsid w:val="00294B1F"/>
    <w:rsid w:val="002953A5"/>
    <w:rsid w:val="0029717F"/>
    <w:rsid w:val="002A31C3"/>
    <w:rsid w:val="002A66EA"/>
    <w:rsid w:val="002A7C13"/>
    <w:rsid w:val="002B082E"/>
    <w:rsid w:val="002B2EAF"/>
    <w:rsid w:val="002B31F0"/>
    <w:rsid w:val="002B380B"/>
    <w:rsid w:val="002B4029"/>
    <w:rsid w:val="002B69F2"/>
    <w:rsid w:val="002C1DC0"/>
    <w:rsid w:val="002C3577"/>
    <w:rsid w:val="002C5270"/>
    <w:rsid w:val="002C792F"/>
    <w:rsid w:val="002D4CA0"/>
    <w:rsid w:val="002E569B"/>
    <w:rsid w:val="002E5DB2"/>
    <w:rsid w:val="002E6810"/>
    <w:rsid w:val="002F12FB"/>
    <w:rsid w:val="002F1A8A"/>
    <w:rsid w:val="002F1AE1"/>
    <w:rsid w:val="002F3E3D"/>
    <w:rsid w:val="002F7D3E"/>
    <w:rsid w:val="00302642"/>
    <w:rsid w:val="003042D4"/>
    <w:rsid w:val="003063CA"/>
    <w:rsid w:val="00306668"/>
    <w:rsid w:val="003101D8"/>
    <w:rsid w:val="00311A5C"/>
    <w:rsid w:val="00316C43"/>
    <w:rsid w:val="003177CB"/>
    <w:rsid w:val="0032102A"/>
    <w:rsid w:val="003211FF"/>
    <w:rsid w:val="00323C13"/>
    <w:rsid w:val="003261EF"/>
    <w:rsid w:val="00327959"/>
    <w:rsid w:val="003330BE"/>
    <w:rsid w:val="00334FAE"/>
    <w:rsid w:val="003359C7"/>
    <w:rsid w:val="003377D1"/>
    <w:rsid w:val="00342135"/>
    <w:rsid w:val="00342159"/>
    <w:rsid w:val="003436D0"/>
    <w:rsid w:val="00345FF1"/>
    <w:rsid w:val="00347909"/>
    <w:rsid w:val="00347E2A"/>
    <w:rsid w:val="00350984"/>
    <w:rsid w:val="00350F92"/>
    <w:rsid w:val="00352BCE"/>
    <w:rsid w:val="00352D34"/>
    <w:rsid w:val="00353178"/>
    <w:rsid w:val="003535B8"/>
    <w:rsid w:val="00354EAD"/>
    <w:rsid w:val="00357378"/>
    <w:rsid w:val="00357832"/>
    <w:rsid w:val="00361D51"/>
    <w:rsid w:val="00362D08"/>
    <w:rsid w:val="00370906"/>
    <w:rsid w:val="00374DA9"/>
    <w:rsid w:val="003759A3"/>
    <w:rsid w:val="00376158"/>
    <w:rsid w:val="00380FDE"/>
    <w:rsid w:val="00381F55"/>
    <w:rsid w:val="003826B3"/>
    <w:rsid w:val="00382E50"/>
    <w:rsid w:val="003841D4"/>
    <w:rsid w:val="0038486E"/>
    <w:rsid w:val="00387E2B"/>
    <w:rsid w:val="0039015D"/>
    <w:rsid w:val="00392A7C"/>
    <w:rsid w:val="00394969"/>
    <w:rsid w:val="00395BF0"/>
    <w:rsid w:val="003A0357"/>
    <w:rsid w:val="003A0B31"/>
    <w:rsid w:val="003A0CDC"/>
    <w:rsid w:val="003A2C45"/>
    <w:rsid w:val="003B14D5"/>
    <w:rsid w:val="003B1E8C"/>
    <w:rsid w:val="003B626D"/>
    <w:rsid w:val="003B6E21"/>
    <w:rsid w:val="003B769B"/>
    <w:rsid w:val="003C3317"/>
    <w:rsid w:val="003C4724"/>
    <w:rsid w:val="003C7966"/>
    <w:rsid w:val="003D0DDD"/>
    <w:rsid w:val="003D1C84"/>
    <w:rsid w:val="003D3B47"/>
    <w:rsid w:val="003D49EC"/>
    <w:rsid w:val="003D4BFE"/>
    <w:rsid w:val="003D5CB5"/>
    <w:rsid w:val="003D6020"/>
    <w:rsid w:val="003E38BB"/>
    <w:rsid w:val="003E3B47"/>
    <w:rsid w:val="003E3ED5"/>
    <w:rsid w:val="003E75FF"/>
    <w:rsid w:val="003F2A66"/>
    <w:rsid w:val="003F3305"/>
    <w:rsid w:val="003F5204"/>
    <w:rsid w:val="003F6A24"/>
    <w:rsid w:val="003F733C"/>
    <w:rsid w:val="0040013F"/>
    <w:rsid w:val="00402CA6"/>
    <w:rsid w:val="0040637A"/>
    <w:rsid w:val="00406814"/>
    <w:rsid w:val="00411A28"/>
    <w:rsid w:val="00411C63"/>
    <w:rsid w:val="00413597"/>
    <w:rsid w:val="0041397D"/>
    <w:rsid w:val="0041573C"/>
    <w:rsid w:val="004158CA"/>
    <w:rsid w:val="0041734E"/>
    <w:rsid w:val="004208C7"/>
    <w:rsid w:val="00421163"/>
    <w:rsid w:val="00425888"/>
    <w:rsid w:val="00427BB4"/>
    <w:rsid w:val="0043067C"/>
    <w:rsid w:val="004344B9"/>
    <w:rsid w:val="004411F8"/>
    <w:rsid w:val="004412F0"/>
    <w:rsid w:val="0044177A"/>
    <w:rsid w:val="0044234F"/>
    <w:rsid w:val="00444DC8"/>
    <w:rsid w:val="00447464"/>
    <w:rsid w:val="004505D0"/>
    <w:rsid w:val="0045245E"/>
    <w:rsid w:val="00453643"/>
    <w:rsid w:val="0045413B"/>
    <w:rsid w:val="00456373"/>
    <w:rsid w:val="004567C7"/>
    <w:rsid w:val="00460F07"/>
    <w:rsid w:val="004629F2"/>
    <w:rsid w:val="00463205"/>
    <w:rsid w:val="004635C7"/>
    <w:rsid w:val="00465434"/>
    <w:rsid w:val="00465616"/>
    <w:rsid w:val="00465F64"/>
    <w:rsid w:val="00466F57"/>
    <w:rsid w:val="00475F53"/>
    <w:rsid w:val="004819C3"/>
    <w:rsid w:val="00481D00"/>
    <w:rsid w:val="004833C9"/>
    <w:rsid w:val="00484601"/>
    <w:rsid w:val="004859F7"/>
    <w:rsid w:val="004869FC"/>
    <w:rsid w:val="004878DD"/>
    <w:rsid w:val="004925C3"/>
    <w:rsid w:val="004945EF"/>
    <w:rsid w:val="004A020F"/>
    <w:rsid w:val="004A21D8"/>
    <w:rsid w:val="004A2417"/>
    <w:rsid w:val="004A723C"/>
    <w:rsid w:val="004A7836"/>
    <w:rsid w:val="004B0788"/>
    <w:rsid w:val="004B71C2"/>
    <w:rsid w:val="004C009B"/>
    <w:rsid w:val="004C0D4A"/>
    <w:rsid w:val="004C1768"/>
    <w:rsid w:val="004C4845"/>
    <w:rsid w:val="004D039C"/>
    <w:rsid w:val="004D12B3"/>
    <w:rsid w:val="004D1307"/>
    <w:rsid w:val="004D393F"/>
    <w:rsid w:val="004D4644"/>
    <w:rsid w:val="004D499F"/>
    <w:rsid w:val="004D5983"/>
    <w:rsid w:val="004E2DB9"/>
    <w:rsid w:val="004E557E"/>
    <w:rsid w:val="004F1DBC"/>
    <w:rsid w:val="004F283E"/>
    <w:rsid w:val="004F2D96"/>
    <w:rsid w:val="004F36A0"/>
    <w:rsid w:val="004F3C92"/>
    <w:rsid w:val="004F4E84"/>
    <w:rsid w:val="004F60F8"/>
    <w:rsid w:val="004F7F5D"/>
    <w:rsid w:val="00501334"/>
    <w:rsid w:val="005031D5"/>
    <w:rsid w:val="00503A4D"/>
    <w:rsid w:val="00503F42"/>
    <w:rsid w:val="0051185C"/>
    <w:rsid w:val="00511C0B"/>
    <w:rsid w:val="00512C48"/>
    <w:rsid w:val="00516028"/>
    <w:rsid w:val="00517438"/>
    <w:rsid w:val="005174BC"/>
    <w:rsid w:val="00517AC0"/>
    <w:rsid w:val="00520D19"/>
    <w:rsid w:val="0052547E"/>
    <w:rsid w:val="00532526"/>
    <w:rsid w:val="00532BD7"/>
    <w:rsid w:val="005349C1"/>
    <w:rsid w:val="0054037A"/>
    <w:rsid w:val="005425C1"/>
    <w:rsid w:val="00545851"/>
    <w:rsid w:val="00547C58"/>
    <w:rsid w:val="00553F14"/>
    <w:rsid w:val="005541BB"/>
    <w:rsid w:val="0055597B"/>
    <w:rsid w:val="0056070B"/>
    <w:rsid w:val="00564A2B"/>
    <w:rsid w:val="00565FD7"/>
    <w:rsid w:val="005675E9"/>
    <w:rsid w:val="00567BAA"/>
    <w:rsid w:val="00570005"/>
    <w:rsid w:val="00570602"/>
    <w:rsid w:val="00572CC7"/>
    <w:rsid w:val="005737CF"/>
    <w:rsid w:val="00574839"/>
    <w:rsid w:val="00575E51"/>
    <w:rsid w:val="00576E7A"/>
    <w:rsid w:val="00581F3E"/>
    <w:rsid w:val="00583A65"/>
    <w:rsid w:val="005848BC"/>
    <w:rsid w:val="00585532"/>
    <w:rsid w:val="005903C1"/>
    <w:rsid w:val="00590E6E"/>
    <w:rsid w:val="00591954"/>
    <w:rsid w:val="00592579"/>
    <w:rsid w:val="005941BF"/>
    <w:rsid w:val="00597085"/>
    <w:rsid w:val="00597EB9"/>
    <w:rsid w:val="005A1087"/>
    <w:rsid w:val="005A7779"/>
    <w:rsid w:val="005B03B0"/>
    <w:rsid w:val="005B265B"/>
    <w:rsid w:val="005B3244"/>
    <w:rsid w:val="005C2405"/>
    <w:rsid w:val="005C35CB"/>
    <w:rsid w:val="005C614E"/>
    <w:rsid w:val="005C6D7A"/>
    <w:rsid w:val="005C7648"/>
    <w:rsid w:val="005D026C"/>
    <w:rsid w:val="005D1F50"/>
    <w:rsid w:val="005D2161"/>
    <w:rsid w:val="005D30AD"/>
    <w:rsid w:val="005D3A3B"/>
    <w:rsid w:val="005D44AA"/>
    <w:rsid w:val="005E155D"/>
    <w:rsid w:val="005E20B9"/>
    <w:rsid w:val="005E329F"/>
    <w:rsid w:val="005E378C"/>
    <w:rsid w:val="005E4EA3"/>
    <w:rsid w:val="005F2398"/>
    <w:rsid w:val="005F55AE"/>
    <w:rsid w:val="00600EE7"/>
    <w:rsid w:val="00601B44"/>
    <w:rsid w:val="00602FCE"/>
    <w:rsid w:val="00603BAD"/>
    <w:rsid w:val="006059D1"/>
    <w:rsid w:val="00605F7F"/>
    <w:rsid w:val="0061097D"/>
    <w:rsid w:val="006155A5"/>
    <w:rsid w:val="006155C3"/>
    <w:rsid w:val="00615DD3"/>
    <w:rsid w:val="006167F9"/>
    <w:rsid w:val="00616F01"/>
    <w:rsid w:val="0062249A"/>
    <w:rsid w:val="00623FDF"/>
    <w:rsid w:val="00627AED"/>
    <w:rsid w:val="00630344"/>
    <w:rsid w:val="0063085B"/>
    <w:rsid w:val="00630AAD"/>
    <w:rsid w:val="006375B4"/>
    <w:rsid w:val="006378F4"/>
    <w:rsid w:val="00641110"/>
    <w:rsid w:val="00642F6A"/>
    <w:rsid w:val="00643816"/>
    <w:rsid w:val="00645C8E"/>
    <w:rsid w:val="0065028F"/>
    <w:rsid w:val="00651492"/>
    <w:rsid w:val="00653873"/>
    <w:rsid w:val="00653D9C"/>
    <w:rsid w:val="00656372"/>
    <w:rsid w:val="00661825"/>
    <w:rsid w:val="00661F76"/>
    <w:rsid w:val="006632A0"/>
    <w:rsid w:val="00663BDF"/>
    <w:rsid w:val="00667B60"/>
    <w:rsid w:val="00674CB3"/>
    <w:rsid w:val="00681003"/>
    <w:rsid w:val="00681379"/>
    <w:rsid w:val="006816BD"/>
    <w:rsid w:val="00684806"/>
    <w:rsid w:val="006854DB"/>
    <w:rsid w:val="00690BEF"/>
    <w:rsid w:val="00693B7E"/>
    <w:rsid w:val="006944BC"/>
    <w:rsid w:val="006A0109"/>
    <w:rsid w:val="006A0A41"/>
    <w:rsid w:val="006A1AED"/>
    <w:rsid w:val="006A4258"/>
    <w:rsid w:val="006A45D3"/>
    <w:rsid w:val="006A6775"/>
    <w:rsid w:val="006B19F3"/>
    <w:rsid w:val="006B281E"/>
    <w:rsid w:val="006B47A3"/>
    <w:rsid w:val="006B6DF9"/>
    <w:rsid w:val="006C0D5A"/>
    <w:rsid w:val="006C1E73"/>
    <w:rsid w:val="006C23A3"/>
    <w:rsid w:val="006D4CBF"/>
    <w:rsid w:val="006D59B1"/>
    <w:rsid w:val="006D5AEF"/>
    <w:rsid w:val="006D70FD"/>
    <w:rsid w:val="006E147A"/>
    <w:rsid w:val="006E254B"/>
    <w:rsid w:val="006E25DD"/>
    <w:rsid w:val="006E6D5D"/>
    <w:rsid w:val="006F102E"/>
    <w:rsid w:val="006F2D1A"/>
    <w:rsid w:val="006F3FDB"/>
    <w:rsid w:val="006F47CC"/>
    <w:rsid w:val="00703773"/>
    <w:rsid w:val="00703A08"/>
    <w:rsid w:val="00704D7A"/>
    <w:rsid w:val="00704EEB"/>
    <w:rsid w:val="00705154"/>
    <w:rsid w:val="00711395"/>
    <w:rsid w:val="007127DA"/>
    <w:rsid w:val="0071393B"/>
    <w:rsid w:val="0071621C"/>
    <w:rsid w:val="00716486"/>
    <w:rsid w:val="00721B2B"/>
    <w:rsid w:val="007224E1"/>
    <w:rsid w:val="00724C00"/>
    <w:rsid w:val="0072607E"/>
    <w:rsid w:val="00727E13"/>
    <w:rsid w:val="00736A65"/>
    <w:rsid w:val="00742734"/>
    <w:rsid w:val="00747B2D"/>
    <w:rsid w:val="00752C4E"/>
    <w:rsid w:val="007535C3"/>
    <w:rsid w:val="007540D1"/>
    <w:rsid w:val="007562CD"/>
    <w:rsid w:val="00756389"/>
    <w:rsid w:val="00757312"/>
    <w:rsid w:val="007606E1"/>
    <w:rsid w:val="007619BB"/>
    <w:rsid w:val="00762ECE"/>
    <w:rsid w:val="00764477"/>
    <w:rsid w:val="007653F7"/>
    <w:rsid w:val="0076574A"/>
    <w:rsid w:val="0076581A"/>
    <w:rsid w:val="007664C0"/>
    <w:rsid w:val="007668A7"/>
    <w:rsid w:val="00775530"/>
    <w:rsid w:val="00776A67"/>
    <w:rsid w:val="0078087E"/>
    <w:rsid w:val="00782184"/>
    <w:rsid w:val="007845F7"/>
    <w:rsid w:val="007879E7"/>
    <w:rsid w:val="00787A05"/>
    <w:rsid w:val="00787CF7"/>
    <w:rsid w:val="00793CEA"/>
    <w:rsid w:val="00793E67"/>
    <w:rsid w:val="00795000"/>
    <w:rsid w:val="00796581"/>
    <w:rsid w:val="007969CA"/>
    <w:rsid w:val="007A1F45"/>
    <w:rsid w:val="007A73FA"/>
    <w:rsid w:val="007A785E"/>
    <w:rsid w:val="007B019B"/>
    <w:rsid w:val="007B322B"/>
    <w:rsid w:val="007B499D"/>
    <w:rsid w:val="007C1982"/>
    <w:rsid w:val="007C20B0"/>
    <w:rsid w:val="007C73D8"/>
    <w:rsid w:val="007C7535"/>
    <w:rsid w:val="007D1986"/>
    <w:rsid w:val="007D24FB"/>
    <w:rsid w:val="007D25A7"/>
    <w:rsid w:val="007D497D"/>
    <w:rsid w:val="007D5D5C"/>
    <w:rsid w:val="007D6139"/>
    <w:rsid w:val="007D745B"/>
    <w:rsid w:val="007E1F46"/>
    <w:rsid w:val="007E5B10"/>
    <w:rsid w:val="007E5EE0"/>
    <w:rsid w:val="007E6CF2"/>
    <w:rsid w:val="007F053C"/>
    <w:rsid w:val="007F0BE8"/>
    <w:rsid w:val="007F0C7E"/>
    <w:rsid w:val="007F2065"/>
    <w:rsid w:val="007F664A"/>
    <w:rsid w:val="007F7AC5"/>
    <w:rsid w:val="00800EAB"/>
    <w:rsid w:val="0080297A"/>
    <w:rsid w:val="00802A7D"/>
    <w:rsid w:val="00805434"/>
    <w:rsid w:val="008058A3"/>
    <w:rsid w:val="008124C9"/>
    <w:rsid w:val="008141C4"/>
    <w:rsid w:val="00815972"/>
    <w:rsid w:val="00822C82"/>
    <w:rsid w:val="0082460C"/>
    <w:rsid w:val="008248D6"/>
    <w:rsid w:val="0082492D"/>
    <w:rsid w:val="008262EC"/>
    <w:rsid w:val="0082635D"/>
    <w:rsid w:val="00831F3B"/>
    <w:rsid w:val="008334A0"/>
    <w:rsid w:val="00833D80"/>
    <w:rsid w:val="0083627D"/>
    <w:rsid w:val="00836EC3"/>
    <w:rsid w:val="00840001"/>
    <w:rsid w:val="00840858"/>
    <w:rsid w:val="0084391F"/>
    <w:rsid w:val="0084400D"/>
    <w:rsid w:val="00846A89"/>
    <w:rsid w:val="00847FA5"/>
    <w:rsid w:val="008527F8"/>
    <w:rsid w:val="00860CC2"/>
    <w:rsid w:val="00863169"/>
    <w:rsid w:val="008633DD"/>
    <w:rsid w:val="008637D7"/>
    <w:rsid w:val="0086421D"/>
    <w:rsid w:val="00866D5F"/>
    <w:rsid w:val="00871E10"/>
    <w:rsid w:val="00872C58"/>
    <w:rsid w:val="00875410"/>
    <w:rsid w:val="008762E9"/>
    <w:rsid w:val="00876453"/>
    <w:rsid w:val="0088073A"/>
    <w:rsid w:val="00883E6A"/>
    <w:rsid w:val="00884735"/>
    <w:rsid w:val="008857E5"/>
    <w:rsid w:val="00885C2E"/>
    <w:rsid w:val="00886548"/>
    <w:rsid w:val="0088733C"/>
    <w:rsid w:val="008873F4"/>
    <w:rsid w:val="00887E11"/>
    <w:rsid w:val="00891C2C"/>
    <w:rsid w:val="00896B52"/>
    <w:rsid w:val="008A16C2"/>
    <w:rsid w:val="008A413F"/>
    <w:rsid w:val="008A6C94"/>
    <w:rsid w:val="008A6CF5"/>
    <w:rsid w:val="008A726E"/>
    <w:rsid w:val="008B0CD9"/>
    <w:rsid w:val="008B3D61"/>
    <w:rsid w:val="008B4910"/>
    <w:rsid w:val="008B6561"/>
    <w:rsid w:val="008C024B"/>
    <w:rsid w:val="008C15AA"/>
    <w:rsid w:val="008C307C"/>
    <w:rsid w:val="008C3718"/>
    <w:rsid w:val="008C37F4"/>
    <w:rsid w:val="008C5B2D"/>
    <w:rsid w:val="008C6574"/>
    <w:rsid w:val="008D0778"/>
    <w:rsid w:val="008D147B"/>
    <w:rsid w:val="008D3B76"/>
    <w:rsid w:val="008D52FB"/>
    <w:rsid w:val="008D5D28"/>
    <w:rsid w:val="008D76AA"/>
    <w:rsid w:val="008E0F36"/>
    <w:rsid w:val="008E278F"/>
    <w:rsid w:val="008E4223"/>
    <w:rsid w:val="008E5FF2"/>
    <w:rsid w:val="008E7DDF"/>
    <w:rsid w:val="008F2109"/>
    <w:rsid w:val="008F6416"/>
    <w:rsid w:val="009014DC"/>
    <w:rsid w:val="0090259B"/>
    <w:rsid w:val="00902FD0"/>
    <w:rsid w:val="00905EBF"/>
    <w:rsid w:val="00906541"/>
    <w:rsid w:val="00907138"/>
    <w:rsid w:val="00927CAE"/>
    <w:rsid w:val="009305EA"/>
    <w:rsid w:val="00930C84"/>
    <w:rsid w:val="00932FC9"/>
    <w:rsid w:val="00934450"/>
    <w:rsid w:val="00940020"/>
    <w:rsid w:val="00940033"/>
    <w:rsid w:val="00942CA7"/>
    <w:rsid w:val="009432E2"/>
    <w:rsid w:val="00943333"/>
    <w:rsid w:val="009439AF"/>
    <w:rsid w:val="00943FC7"/>
    <w:rsid w:val="00944C2D"/>
    <w:rsid w:val="00945A20"/>
    <w:rsid w:val="0094627E"/>
    <w:rsid w:val="009472AB"/>
    <w:rsid w:val="009541AF"/>
    <w:rsid w:val="0095457C"/>
    <w:rsid w:val="00955C65"/>
    <w:rsid w:val="009566EF"/>
    <w:rsid w:val="00957A6F"/>
    <w:rsid w:val="00964DD0"/>
    <w:rsid w:val="009660B6"/>
    <w:rsid w:val="009663A8"/>
    <w:rsid w:val="00970CAB"/>
    <w:rsid w:val="00972992"/>
    <w:rsid w:val="009769E8"/>
    <w:rsid w:val="009814B6"/>
    <w:rsid w:val="00981FC4"/>
    <w:rsid w:val="00984BF2"/>
    <w:rsid w:val="00985274"/>
    <w:rsid w:val="00985FF3"/>
    <w:rsid w:val="00986441"/>
    <w:rsid w:val="00990DAB"/>
    <w:rsid w:val="009914A6"/>
    <w:rsid w:val="00993CBC"/>
    <w:rsid w:val="0099474B"/>
    <w:rsid w:val="0099503C"/>
    <w:rsid w:val="00995CFD"/>
    <w:rsid w:val="009977D0"/>
    <w:rsid w:val="009A36AD"/>
    <w:rsid w:val="009A4F27"/>
    <w:rsid w:val="009A7066"/>
    <w:rsid w:val="009A7E62"/>
    <w:rsid w:val="009B4EAC"/>
    <w:rsid w:val="009C7240"/>
    <w:rsid w:val="009D24C5"/>
    <w:rsid w:val="009D25FD"/>
    <w:rsid w:val="009D3D33"/>
    <w:rsid w:val="009D412C"/>
    <w:rsid w:val="009D5B4C"/>
    <w:rsid w:val="009D5D89"/>
    <w:rsid w:val="009E0B4D"/>
    <w:rsid w:val="009F2970"/>
    <w:rsid w:val="009F483A"/>
    <w:rsid w:val="009F5629"/>
    <w:rsid w:val="009F59CD"/>
    <w:rsid w:val="009F7490"/>
    <w:rsid w:val="00A0100C"/>
    <w:rsid w:val="00A01B73"/>
    <w:rsid w:val="00A05F60"/>
    <w:rsid w:val="00A0602E"/>
    <w:rsid w:val="00A07D36"/>
    <w:rsid w:val="00A10A78"/>
    <w:rsid w:val="00A10E29"/>
    <w:rsid w:val="00A113B0"/>
    <w:rsid w:val="00A13725"/>
    <w:rsid w:val="00A151D4"/>
    <w:rsid w:val="00A20A06"/>
    <w:rsid w:val="00A21DDF"/>
    <w:rsid w:val="00A22D81"/>
    <w:rsid w:val="00A24C4D"/>
    <w:rsid w:val="00A26B58"/>
    <w:rsid w:val="00A3279E"/>
    <w:rsid w:val="00A32EF5"/>
    <w:rsid w:val="00A3582F"/>
    <w:rsid w:val="00A374B7"/>
    <w:rsid w:val="00A4015D"/>
    <w:rsid w:val="00A40CA4"/>
    <w:rsid w:val="00A415E1"/>
    <w:rsid w:val="00A42095"/>
    <w:rsid w:val="00A431B4"/>
    <w:rsid w:val="00A4351D"/>
    <w:rsid w:val="00A4355C"/>
    <w:rsid w:val="00A436E7"/>
    <w:rsid w:val="00A43925"/>
    <w:rsid w:val="00A45C91"/>
    <w:rsid w:val="00A47E1E"/>
    <w:rsid w:val="00A51A4E"/>
    <w:rsid w:val="00A52C25"/>
    <w:rsid w:val="00A53748"/>
    <w:rsid w:val="00A54889"/>
    <w:rsid w:val="00A57093"/>
    <w:rsid w:val="00A57D9E"/>
    <w:rsid w:val="00A60972"/>
    <w:rsid w:val="00A60E97"/>
    <w:rsid w:val="00A62694"/>
    <w:rsid w:val="00A6488A"/>
    <w:rsid w:val="00A64F07"/>
    <w:rsid w:val="00A64FD3"/>
    <w:rsid w:val="00A73DEB"/>
    <w:rsid w:val="00A73F68"/>
    <w:rsid w:val="00A76367"/>
    <w:rsid w:val="00A77C19"/>
    <w:rsid w:val="00A80E46"/>
    <w:rsid w:val="00A84D91"/>
    <w:rsid w:val="00A87330"/>
    <w:rsid w:val="00A94107"/>
    <w:rsid w:val="00A941B8"/>
    <w:rsid w:val="00A96269"/>
    <w:rsid w:val="00AA5468"/>
    <w:rsid w:val="00AA5795"/>
    <w:rsid w:val="00AA6721"/>
    <w:rsid w:val="00AA6780"/>
    <w:rsid w:val="00AB0108"/>
    <w:rsid w:val="00AB0EEB"/>
    <w:rsid w:val="00AB1A62"/>
    <w:rsid w:val="00AB2DB9"/>
    <w:rsid w:val="00AB38D4"/>
    <w:rsid w:val="00AB403A"/>
    <w:rsid w:val="00AB64D3"/>
    <w:rsid w:val="00AB7284"/>
    <w:rsid w:val="00AC0986"/>
    <w:rsid w:val="00AC6506"/>
    <w:rsid w:val="00AC67D0"/>
    <w:rsid w:val="00AC6AD2"/>
    <w:rsid w:val="00AD277C"/>
    <w:rsid w:val="00AD622B"/>
    <w:rsid w:val="00AE1AEF"/>
    <w:rsid w:val="00AE26F9"/>
    <w:rsid w:val="00AE4F27"/>
    <w:rsid w:val="00AF3934"/>
    <w:rsid w:val="00AF54F1"/>
    <w:rsid w:val="00AF5A70"/>
    <w:rsid w:val="00B0002D"/>
    <w:rsid w:val="00B00DAA"/>
    <w:rsid w:val="00B00F3B"/>
    <w:rsid w:val="00B01328"/>
    <w:rsid w:val="00B013F7"/>
    <w:rsid w:val="00B03815"/>
    <w:rsid w:val="00B1131C"/>
    <w:rsid w:val="00B115E9"/>
    <w:rsid w:val="00B14463"/>
    <w:rsid w:val="00B153E6"/>
    <w:rsid w:val="00B167F8"/>
    <w:rsid w:val="00B17F3E"/>
    <w:rsid w:val="00B223AF"/>
    <w:rsid w:val="00B24220"/>
    <w:rsid w:val="00B24C2C"/>
    <w:rsid w:val="00B268E6"/>
    <w:rsid w:val="00B26DEC"/>
    <w:rsid w:val="00B309B6"/>
    <w:rsid w:val="00B30BC9"/>
    <w:rsid w:val="00B31600"/>
    <w:rsid w:val="00B33E5F"/>
    <w:rsid w:val="00B34A17"/>
    <w:rsid w:val="00B35EDA"/>
    <w:rsid w:val="00B437A0"/>
    <w:rsid w:val="00B4475A"/>
    <w:rsid w:val="00B44EB9"/>
    <w:rsid w:val="00B4514D"/>
    <w:rsid w:val="00B45594"/>
    <w:rsid w:val="00B46464"/>
    <w:rsid w:val="00B477E4"/>
    <w:rsid w:val="00B50A72"/>
    <w:rsid w:val="00B52ACC"/>
    <w:rsid w:val="00B533A4"/>
    <w:rsid w:val="00B61F74"/>
    <w:rsid w:val="00B632DA"/>
    <w:rsid w:val="00B66C69"/>
    <w:rsid w:val="00B7138C"/>
    <w:rsid w:val="00B722AD"/>
    <w:rsid w:val="00B73A7A"/>
    <w:rsid w:val="00B763E9"/>
    <w:rsid w:val="00B8099B"/>
    <w:rsid w:val="00B81508"/>
    <w:rsid w:val="00B81E23"/>
    <w:rsid w:val="00B8395A"/>
    <w:rsid w:val="00B842E6"/>
    <w:rsid w:val="00B85E29"/>
    <w:rsid w:val="00B86538"/>
    <w:rsid w:val="00B9149F"/>
    <w:rsid w:val="00B92A94"/>
    <w:rsid w:val="00B94042"/>
    <w:rsid w:val="00B978D1"/>
    <w:rsid w:val="00BA21EB"/>
    <w:rsid w:val="00BA332C"/>
    <w:rsid w:val="00BA5CA0"/>
    <w:rsid w:val="00BA6452"/>
    <w:rsid w:val="00BA65F6"/>
    <w:rsid w:val="00BB0E66"/>
    <w:rsid w:val="00BB1133"/>
    <w:rsid w:val="00BB1EF1"/>
    <w:rsid w:val="00BB2723"/>
    <w:rsid w:val="00BB657B"/>
    <w:rsid w:val="00BB75FB"/>
    <w:rsid w:val="00BB777B"/>
    <w:rsid w:val="00BB78F3"/>
    <w:rsid w:val="00BC08B1"/>
    <w:rsid w:val="00BC2B0A"/>
    <w:rsid w:val="00BC30A3"/>
    <w:rsid w:val="00BC364F"/>
    <w:rsid w:val="00BC4A6A"/>
    <w:rsid w:val="00BC5D89"/>
    <w:rsid w:val="00BC6A88"/>
    <w:rsid w:val="00BD0238"/>
    <w:rsid w:val="00BD0A42"/>
    <w:rsid w:val="00BD0D6A"/>
    <w:rsid w:val="00BD1F80"/>
    <w:rsid w:val="00BD2931"/>
    <w:rsid w:val="00BD3F91"/>
    <w:rsid w:val="00BE0678"/>
    <w:rsid w:val="00BE2223"/>
    <w:rsid w:val="00BE32E9"/>
    <w:rsid w:val="00BE61C3"/>
    <w:rsid w:val="00BE6923"/>
    <w:rsid w:val="00BF36FF"/>
    <w:rsid w:val="00BF4C58"/>
    <w:rsid w:val="00BF7D4E"/>
    <w:rsid w:val="00C03F0D"/>
    <w:rsid w:val="00C102FB"/>
    <w:rsid w:val="00C10834"/>
    <w:rsid w:val="00C12AC6"/>
    <w:rsid w:val="00C12CDB"/>
    <w:rsid w:val="00C15D8A"/>
    <w:rsid w:val="00C16D9E"/>
    <w:rsid w:val="00C16DD0"/>
    <w:rsid w:val="00C23CE3"/>
    <w:rsid w:val="00C25832"/>
    <w:rsid w:val="00C25980"/>
    <w:rsid w:val="00C259FC"/>
    <w:rsid w:val="00C26A7A"/>
    <w:rsid w:val="00C27013"/>
    <w:rsid w:val="00C2763D"/>
    <w:rsid w:val="00C306DC"/>
    <w:rsid w:val="00C339A5"/>
    <w:rsid w:val="00C4195F"/>
    <w:rsid w:val="00C440DC"/>
    <w:rsid w:val="00C50D7F"/>
    <w:rsid w:val="00C56D59"/>
    <w:rsid w:val="00C60EB5"/>
    <w:rsid w:val="00C62180"/>
    <w:rsid w:val="00C62454"/>
    <w:rsid w:val="00C62D1C"/>
    <w:rsid w:val="00C62D41"/>
    <w:rsid w:val="00C64344"/>
    <w:rsid w:val="00C662C9"/>
    <w:rsid w:val="00C678AF"/>
    <w:rsid w:val="00C67B63"/>
    <w:rsid w:val="00C710B4"/>
    <w:rsid w:val="00C745D4"/>
    <w:rsid w:val="00C75BF2"/>
    <w:rsid w:val="00C777F8"/>
    <w:rsid w:val="00C8055A"/>
    <w:rsid w:val="00C83869"/>
    <w:rsid w:val="00C85326"/>
    <w:rsid w:val="00C86556"/>
    <w:rsid w:val="00C90860"/>
    <w:rsid w:val="00C90BAB"/>
    <w:rsid w:val="00C926E0"/>
    <w:rsid w:val="00C942F4"/>
    <w:rsid w:val="00CA1461"/>
    <w:rsid w:val="00CA1CD0"/>
    <w:rsid w:val="00CA2094"/>
    <w:rsid w:val="00CA4B86"/>
    <w:rsid w:val="00CB207D"/>
    <w:rsid w:val="00CB23C9"/>
    <w:rsid w:val="00CB3056"/>
    <w:rsid w:val="00CB46B9"/>
    <w:rsid w:val="00CC0AD4"/>
    <w:rsid w:val="00CC0ED0"/>
    <w:rsid w:val="00CC2A5B"/>
    <w:rsid w:val="00CC3EA8"/>
    <w:rsid w:val="00CC58F9"/>
    <w:rsid w:val="00CC5AA2"/>
    <w:rsid w:val="00CD14C8"/>
    <w:rsid w:val="00CD5A21"/>
    <w:rsid w:val="00CE10E6"/>
    <w:rsid w:val="00CE26EB"/>
    <w:rsid w:val="00CE6376"/>
    <w:rsid w:val="00CF040C"/>
    <w:rsid w:val="00CF20AE"/>
    <w:rsid w:val="00CF575D"/>
    <w:rsid w:val="00CF66FF"/>
    <w:rsid w:val="00CF70EF"/>
    <w:rsid w:val="00D00547"/>
    <w:rsid w:val="00D0629F"/>
    <w:rsid w:val="00D07BC8"/>
    <w:rsid w:val="00D10358"/>
    <w:rsid w:val="00D10430"/>
    <w:rsid w:val="00D12566"/>
    <w:rsid w:val="00D13247"/>
    <w:rsid w:val="00D13277"/>
    <w:rsid w:val="00D14991"/>
    <w:rsid w:val="00D1733B"/>
    <w:rsid w:val="00D20900"/>
    <w:rsid w:val="00D23B97"/>
    <w:rsid w:val="00D24FB6"/>
    <w:rsid w:val="00D270F5"/>
    <w:rsid w:val="00D32A96"/>
    <w:rsid w:val="00D33E5A"/>
    <w:rsid w:val="00D345DF"/>
    <w:rsid w:val="00D3476C"/>
    <w:rsid w:val="00D3660E"/>
    <w:rsid w:val="00D37087"/>
    <w:rsid w:val="00D37342"/>
    <w:rsid w:val="00D3793B"/>
    <w:rsid w:val="00D45CEA"/>
    <w:rsid w:val="00D4650E"/>
    <w:rsid w:val="00D4735A"/>
    <w:rsid w:val="00D630F6"/>
    <w:rsid w:val="00D65126"/>
    <w:rsid w:val="00D65C55"/>
    <w:rsid w:val="00D661ED"/>
    <w:rsid w:val="00D665C3"/>
    <w:rsid w:val="00D67F10"/>
    <w:rsid w:val="00D70C7E"/>
    <w:rsid w:val="00D7239A"/>
    <w:rsid w:val="00D7426D"/>
    <w:rsid w:val="00D755FC"/>
    <w:rsid w:val="00D77651"/>
    <w:rsid w:val="00D82E73"/>
    <w:rsid w:val="00D83ABB"/>
    <w:rsid w:val="00D9491E"/>
    <w:rsid w:val="00D9553A"/>
    <w:rsid w:val="00DA054F"/>
    <w:rsid w:val="00DA05F1"/>
    <w:rsid w:val="00DA0B76"/>
    <w:rsid w:val="00DA3671"/>
    <w:rsid w:val="00DA5052"/>
    <w:rsid w:val="00DB0063"/>
    <w:rsid w:val="00DB02B1"/>
    <w:rsid w:val="00DB0451"/>
    <w:rsid w:val="00DB0731"/>
    <w:rsid w:val="00DB2979"/>
    <w:rsid w:val="00DB3D57"/>
    <w:rsid w:val="00DC043F"/>
    <w:rsid w:val="00DC146E"/>
    <w:rsid w:val="00DC19D0"/>
    <w:rsid w:val="00DC20BD"/>
    <w:rsid w:val="00DC4F84"/>
    <w:rsid w:val="00DC510F"/>
    <w:rsid w:val="00DC61A4"/>
    <w:rsid w:val="00DC7FCC"/>
    <w:rsid w:val="00DD02D4"/>
    <w:rsid w:val="00DD344C"/>
    <w:rsid w:val="00DD35C2"/>
    <w:rsid w:val="00DD5B27"/>
    <w:rsid w:val="00DE70E7"/>
    <w:rsid w:val="00DE7649"/>
    <w:rsid w:val="00DF0DE2"/>
    <w:rsid w:val="00DF21E1"/>
    <w:rsid w:val="00DF4D63"/>
    <w:rsid w:val="00DF68D2"/>
    <w:rsid w:val="00DF71FA"/>
    <w:rsid w:val="00E0006D"/>
    <w:rsid w:val="00E008D9"/>
    <w:rsid w:val="00E02CD9"/>
    <w:rsid w:val="00E03151"/>
    <w:rsid w:val="00E04E62"/>
    <w:rsid w:val="00E053CD"/>
    <w:rsid w:val="00E1014A"/>
    <w:rsid w:val="00E10210"/>
    <w:rsid w:val="00E102E3"/>
    <w:rsid w:val="00E11CB2"/>
    <w:rsid w:val="00E16028"/>
    <w:rsid w:val="00E17BC5"/>
    <w:rsid w:val="00E21293"/>
    <w:rsid w:val="00E3198C"/>
    <w:rsid w:val="00E334EF"/>
    <w:rsid w:val="00E33822"/>
    <w:rsid w:val="00E33D12"/>
    <w:rsid w:val="00E343C4"/>
    <w:rsid w:val="00E35421"/>
    <w:rsid w:val="00E3710F"/>
    <w:rsid w:val="00E37893"/>
    <w:rsid w:val="00E425DA"/>
    <w:rsid w:val="00E43482"/>
    <w:rsid w:val="00E43937"/>
    <w:rsid w:val="00E43AA5"/>
    <w:rsid w:val="00E52186"/>
    <w:rsid w:val="00E564EB"/>
    <w:rsid w:val="00E5703A"/>
    <w:rsid w:val="00E6048B"/>
    <w:rsid w:val="00E61332"/>
    <w:rsid w:val="00E61788"/>
    <w:rsid w:val="00E64F83"/>
    <w:rsid w:val="00E65C14"/>
    <w:rsid w:val="00E707C2"/>
    <w:rsid w:val="00E70A0D"/>
    <w:rsid w:val="00E733DD"/>
    <w:rsid w:val="00E749AF"/>
    <w:rsid w:val="00E75D8E"/>
    <w:rsid w:val="00E80635"/>
    <w:rsid w:val="00E84BE2"/>
    <w:rsid w:val="00E84EE7"/>
    <w:rsid w:val="00E8576F"/>
    <w:rsid w:val="00E859F4"/>
    <w:rsid w:val="00E8654E"/>
    <w:rsid w:val="00E9030D"/>
    <w:rsid w:val="00E93944"/>
    <w:rsid w:val="00E94F9C"/>
    <w:rsid w:val="00E95299"/>
    <w:rsid w:val="00E958ED"/>
    <w:rsid w:val="00E97A18"/>
    <w:rsid w:val="00EA1693"/>
    <w:rsid w:val="00EA33D6"/>
    <w:rsid w:val="00EA3B95"/>
    <w:rsid w:val="00EA50CC"/>
    <w:rsid w:val="00EA69EF"/>
    <w:rsid w:val="00EA6AC8"/>
    <w:rsid w:val="00EB3B17"/>
    <w:rsid w:val="00EB77C4"/>
    <w:rsid w:val="00EB7FC5"/>
    <w:rsid w:val="00EC2015"/>
    <w:rsid w:val="00EC45C1"/>
    <w:rsid w:val="00ED2663"/>
    <w:rsid w:val="00ED30C8"/>
    <w:rsid w:val="00ED63F7"/>
    <w:rsid w:val="00ED768D"/>
    <w:rsid w:val="00EE0AB9"/>
    <w:rsid w:val="00EF01FF"/>
    <w:rsid w:val="00EF1B74"/>
    <w:rsid w:val="00EF4B57"/>
    <w:rsid w:val="00F00EF8"/>
    <w:rsid w:val="00F01704"/>
    <w:rsid w:val="00F01AC5"/>
    <w:rsid w:val="00F04DF4"/>
    <w:rsid w:val="00F074AD"/>
    <w:rsid w:val="00F106F5"/>
    <w:rsid w:val="00F14B83"/>
    <w:rsid w:val="00F14D6A"/>
    <w:rsid w:val="00F150CB"/>
    <w:rsid w:val="00F162A2"/>
    <w:rsid w:val="00F16BC2"/>
    <w:rsid w:val="00F26A27"/>
    <w:rsid w:val="00F27B6C"/>
    <w:rsid w:val="00F32A0E"/>
    <w:rsid w:val="00F342DF"/>
    <w:rsid w:val="00F37246"/>
    <w:rsid w:val="00F4239E"/>
    <w:rsid w:val="00F42DE7"/>
    <w:rsid w:val="00F43DF5"/>
    <w:rsid w:val="00F466C9"/>
    <w:rsid w:val="00F51D2B"/>
    <w:rsid w:val="00F56113"/>
    <w:rsid w:val="00F61957"/>
    <w:rsid w:val="00F63A6E"/>
    <w:rsid w:val="00F6749B"/>
    <w:rsid w:val="00F677B6"/>
    <w:rsid w:val="00F72F26"/>
    <w:rsid w:val="00F7513F"/>
    <w:rsid w:val="00F76A4B"/>
    <w:rsid w:val="00F76BC2"/>
    <w:rsid w:val="00F82702"/>
    <w:rsid w:val="00F82E3E"/>
    <w:rsid w:val="00F84FC5"/>
    <w:rsid w:val="00F90244"/>
    <w:rsid w:val="00F90389"/>
    <w:rsid w:val="00F92324"/>
    <w:rsid w:val="00F92B3C"/>
    <w:rsid w:val="00F92D22"/>
    <w:rsid w:val="00F94BDD"/>
    <w:rsid w:val="00F97694"/>
    <w:rsid w:val="00F97700"/>
    <w:rsid w:val="00F97EF9"/>
    <w:rsid w:val="00FA0383"/>
    <w:rsid w:val="00FA1F17"/>
    <w:rsid w:val="00FA3365"/>
    <w:rsid w:val="00FA3CA9"/>
    <w:rsid w:val="00FA5016"/>
    <w:rsid w:val="00FA70E8"/>
    <w:rsid w:val="00FA7D76"/>
    <w:rsid w:val="00FB0CAE"/>
    <w:rsid w:val="00FB0DAB"/>
    <w:rsid w:val="00FB3C0D"/>
    <w:rsid w:val="00FB504F"/>
    <w:rsid w:val="00FB78BB"/>
    <w:rsid w:val="00FC3228"/>
    <w:rsid w:val="00FC33BC"/>
    <w:rsid w:val="00FC528E"/>
    <w:rsid w:val="00FC57B7"/>
    <w:rsid w:val="00FC58D7"/>
    <w:rsid w:val="00FC59B4"/>
    <w:rsid w:val="00FC7866"/>
    <w:rsid w:val="00FD1131"/>
    <w:rsid w:val="00FD22F3"/>
    <w:rsid w:val="00FD4950"/>
    <w:rsid w:val="00FE2DE7"/>
    <w:rsid w:val="00FE731A"/>
    <w:rsid w:val="00FF0E5E"/>
    <w:rsid w:val="00FF1FE4"/>
    <w:rsid w:val="00FF30F1"/>
    <w:rsid w:val="00FF4CF0"/>
    <w:rsid w:val="00FF539A"/>
    <w:rsid w:val="051709E6"/>
    <w:rsid w:val="079B1395"/>
    <w:rsid w:val="0A046E1D"/>
    <w:rsid w:val="216A5035"/>
    <w:rsid w:val="36630A35"/>
    <w:rsid w:val="3E1322A5"/>
    <w:rsid w:val="4E415B9F"/>
    <w:rsid w:val="523D5AE8"/>
    <w:rsid w:val="675A5BA2"/>
    <w:rsid w:val="72B635EE"/>
    <w:rsid w:val="7CFC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8"/>
    <w:autoRedefine/>
    <w:qFormat/>
    <w:uiPriority w:val="0"/>
    <w:pPr>
      <w:keepNext/>
      <w:numPr>
        <w:ilvl w:val="0"/>
        <w:numId w:val="1"/>
      </w:numPr>
      <w:ind w:firstLine="0" w:firstLineChars="0"/>
      <w:jc w:val="left"/>
      <w:outlineLvl w:val="0"/>
    </w:pPr>
    <w:rPr>
      <w:rFonts w:ascii="Arial" w:hAnsi="Arial" w:eastAsia="宋体" w:cs="Arial"/>
      <w:b/>
      <w:bCs/>
      <w:kern w:val="10"/>
      <w:sz w:val="32"/>
      <w:szCs w:val="32"/>
    </w:rPr>
  </w:style>
  <w:style w:type="paragraph" w:styleId="3">
    <w:name w:val="heading 2"/>
    <w:basedOn w:val="1"/>
    <w:next w:val="1"/>
    <w:link w:val="63"/>
    <w:autoRedefine/>
    <w:qFormat/>
    <w:uiPriority w:val="9"/>
    <w:pPr>
      <w:keepNext/>
      <w:keepLines/>
      <w:numPr>
        <w:ilvl w:val="1"/>
        <w:numId w:val="1"/>
      </w:numPr>
      <w:spacing w:beforeLines="100" w:afterLines="100"/>
      <w:ind w:firstLine="0" w:firstLineChars="0"/>
      <w:outlineLvl w:val="1"/>
    </w:pPr>
    <w:rPr>
      <w:rFonts w:ascii="Times New Roman" w:hAnsi="Times New Roman" w:eastAsia="宋体" w:cs="Times New Roman"/>
      <w:b/>
      <w:bCs/>
      <w:sz w:val="30"/>
      <w:szCs w:val="32"/>
    </w:rPr>
  </w:style>
  <w:style w:type="paragraph" w:styleId="4">
    <w:name w:val="heading 3"/>
    <w:basedOn w:val="1"/>
    <w:next w:val="1"/>
    <w:link w:val="55"/>
    <w:autoRedefine/>
    <w:qFormat/>
    <w:uiPriority w:val="0"/>
    <w:pPr>
      <w:keepNext/>
      <w:keepLines/>
      <w:numPr>
        <w:ilvl w:val="2"/>
        <w:numId w:val="1"/>
      </w:numPr>
      <w:spacing w:beforeLines="50" w:afterLines="50"/>
      <w:ind w:firstLine="0" w:firstLineChars="0"/>
      <w:outlineLvl w:val="2"/>
    </w:pPr>
    <w:rPr>
      <w:rFonts w:ascii="Times New Roman" w:hAnsi="Times New Roman" w:eastAsia="宋体" w:cs="Times New Roman"/>
      <w:b/>
      <w:bCs/>
      <w:szCs w:val="32"/>
    </w:rPr>
  </w:style>
  <w:style w:type="paragraph" w:styleId="5">
    <w:name w:val="heading 4"/>
    <w:basedOn w:val="1"/>
    <w:next w:val="1"/>
    <w:link w:val="56"/>
    <w:qFormat/>
    <w:uiPriority w:val="9"/>
    <w:pPr>
      <w:keepNext/>
      <w:keepLines/>
      <w:numPr>
        <w:ilvl w:val="3"/>
        <w:numId w:val="1"/>
      </w:numPr>
      <w:spacing w:beforeLines="50" w:afterLines="50"/>
      <w:ind w:firstLine="0" w:firstLineChars="0"/>
      <w:outlineLvl w:val="3"/>
    </w:pPr>
    <w:rPr>
      <w:rFonts w:ascii="Times New Roman" w:hAnsi="Times New Roman" w:eastAsia="宋体" w:cs="Times New Roman"/>
      <w:b/>
      <w:bCs/>
      <w:szCs w:val="28"/>
    </w:rPr>
  </w:style>
  <w:style w:type="paragraph" w:styleId="6">
    <w:name w:val="heading 5"/>
    <w:basedOn w:val="1"/>
    <w:next w:val="1"/>
    <w:link w:val="58"/>
    <w:qFormat/>
    <w:uiPriority w:val="0"/>
    <w:pPr>
      <w:keepNext/>
      <w:keepLines/>
      <w:numPr>
        <w:ilvl w:val="4"/>
        <w:numId w:val="1"/>
      </w:numPr>
      <w:spacing w:before="180" w:after="120"/>
      <w:ind w:left="567" w:firstLine="0" w:firstLineChars="0"/>
      <w:outlineLvl w:val="4"/>
    </w:pPr>
    <w:rPr>
      <w:rFonts w:ascii="Times New Roman" w:hAnsi="Times New Roman" w:eastAsia="宋体" w:cs="Times New Roman"/>
      <w:b/>
      <w:bCs/>
      <w:sz w:val="21"/>
      <w:szCs w:val="28"/>
    </w:rPr>
  </w:style>
  <w:style w:type="paragraph" w:styleId="7">
    <w:name w:val="heading 6"/>
    <w:basedOn w:val="1"/>
    <w:next w:val="1"/>
    <w:link w:val="59"/>
    <w:qFormat/>
    <w:uiPriority w:val="0"/>
    <w:pPr>
      <w:keepNext/>
      <w:keepLines/>
      <w:numPr>
        <w:ilvl w:val="5"/>
        <w:numId w:val="1"/>
      </w:numPr>
      <w:spacing w:before="180" w:after="120"/>
      <w:ind w:firstLine="0" w:firstLineChars="0"/>
      <w:outlineLvl w:val="5"/>
    </w:pPr>
    <w:rPr>
      <w:rFonts w:ascii="Arial" w:hAnsi="Arial" w:eastAsia="黑体" w:cs="Times New Roman"/>
      <w:b/>
      <w:bCs/>
      <w:szCs w:val="24"/>
    </w:rPr>
  </w:style>
  <w:style w:type="paragraph" w:styleId="8">
    <w:name w:val="heading 7"/>
    <w:basedOn w:val="1"/>
    <w:next w:val="1"/>
    <w:link w:val="60"/>
    <w:autoRedefine/>
    <w:qFormat/>
    <w:uiPriority w:val="0"/>
    <w:pPr>
      <w:keepNext/>
      <w:keepLines/>
      <w:numPr>
        <w:ilvl w:val="6"/>
        <w:numId w:val="1"/>
      </w:numPr>
      <w:spacing w:before="180" w:after="120"/>
      <w:ind w:firstLine="0" w:firstLineChars="0"/>
      <w:outlineLvl w:val="6"/>
    </w:pPr>
    <w:rPr>
      <w:rFonts w:ascii="Times New Roman" w:hAnsi="Times New Roman" w:eastAsia="黑体" w:cs="Times New Roman"/>
      <w:b/>
      <w:bCs/>
      <w:szCs w:val="24"/>
    </w:rPr>
  </w:style>
  <w:style w:type="paragraph" w:styleId="9">
    <w:name w:val="heading 8"/>
    <w:basedOn w:val="1"/>
    <w:next w:val="1"/>
    <w:link w:val="61"/>
    <w:qFormat/>
    <w:uiPriority w:val="0"/>
    <w:pPr>
      <w:keepNext/>
      <w:keepLines/>
      <w:numPr>
        <w:ilvl w:val="7"/>
        <w:numId w:val="1"/>
      </w:numPr>
      <w:spacing w:before="180" w:after="120"/>
      <w:ind w:firstLine="0" w:firstLineChars="0"/>
      <w:outlineLvl w:val="7"/>
    </w:pPr>
    <w:rPr>
      <w:rFonts w:ascii="Arial" w:hAnsi="Arial" w:eastAsia="黑体" w:cs="Times New Roman"/>
      <w:b/>
      <w:szCs w:val="24"/>
    </w:rPr>
  </w:style>
  <w:style w:type="paragraph" w:styleId="10">
    <w:name w:val="heading 9"/>
    <w:basedOn w:val="1"/>
    <w:next w:val="1"/>
    <w:link w:val="62"/>
    <w:autoRedefine/>
    <w:qFormat/>
    <w:uiPriority w:val="0"/>
    <w:pPr>
      <w:keepNext/>
      <w:keepLines/>
      <w:numPr>
        <w:ilvl w:val="8"/>
        <w:numId w:val="1"/>
      </w:numPr>
      <w:spacing w:before="180" w:after="120"/>
      <w:ind w:firstLine="0" w:firstLineChars="0"/>
      <w:outlineLvl w:val="8"/>
    </w:pPr>
    <w:rPr>
      <w:rFonts w:ascii="Arial" w:hAnsi="Arial" w:eastAsia="宋体" w:cs="Times New Roman"/>
      <w:b/>
      <w:szCs w:val="21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unhideWhenUsed/>
    <w:qFormat/>
    <w:uiPriority w:val="39"/>
    <w:pPr>
      <w:ind w:left="1440"/>
      <w:jc w:val="left"/>
    </w:pPr>
    <w:rPr>
      <w:rFonts w:cstheme="minorHAnsi"/>
      <w:sz w:val="18"/>
      <w:szCs w:val="18"/>
    </w:rPr>
  </w:style>
  <w:style w:type="paragraph" w:styleId="12">
    <w:name w:val="caption"/>
    <w:basedOn w:val="1"/>
    <w:next w:val="1"/>
    <w:unhideWhenUsed/>
    <w:qFormat/>
    <w:uiPriority w:val="35"/>
    <w:pPr>
      <w:ind w:firstLine="0" w:firstLineChars="0"/>
    </w:pPr>
    <w:rPr>
      <w:rFonts w:eastAsia="黑体" w:asciiTheme="majorHAnsi" w:hAnsiTheme="majorHAnsi" w:cstheme="majorBidi"/>
      <w:sz w:val="20"/>
      <w:szCs w:val="20"/>
    </w:rPr>
  </w:style>
  <w:style w:type="paragraph" w:styleId="13">
    <w:name w:val="Document Map"/>
    <w:basedOn w:val="1"/>
    <w:link w:val="6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4">
    <w:name w:val="annotation text"/>
    <w:basedOn w:val="1"/>
    <w:link w:val="52"/>
    <w:semiHidden/>
    <w:unhideWhenUsed/>
    <w:qFormat/>
    <w:uiPriority w:val="99"/>
    <w:pPr>
      <w:jc w:val="left"/>
    </w:pPr>
  </w:style>
  <w:style w:type="paragraph" w:styleId="15">
    <w:name w:val="Body Text"/>
    <w:basedOn w:val="1"/>
    <w:link w:val="49"/>
    <w:semiHidden/>
    <w:unhideWhenUsed/>
    <w:qFormat/>
    <w:uiPriority w:val="99"/>
    <w:pPr>
      <w:spacing w:after="120"/>
    </w:pPr>
  </w:style>
  <w:style w:type="paragraph" w:styleId="16">
    <w:name w:val="toc 5"/>
    <w:basedOn w:val="1"/>
    <w:next w:val="1"/>
    <w:unhideWhenUsed/>
    <w:qFormat/>
    <w:uiPriority w:val="39"/>
    <w:pPr>
      <w:ind w:left="960"/>
      <w:jc w:val="left"/>
    </w:pPr>
    <w:rPr>
      <w:rFonts w:cstheme="minorHAnsi"/>
      <w:sz w:val="18"/>
      <w:szCs w:val="18"/>
    </w:rPr>
  </w:style>
  <w:style w:type="paragraph" w:styleId="17">
    <w:name w:val="toc 3"/>
    <w:basedOn w:val="1"/>
    <w:next w:val="1"/>
    <w:unhideWhenUsed/>
    <w:qFormat/>
    <w:uiPriority w:val="39"/>
    <w:pPr>
      <w:ind w:left="480"/>
      <w:jc w:val="left"/>
    </w:pPr>
    <w:rPr>
      <w:rFonts w:cstheme="minorHAnsi"/>
      <w:i/>
      <w:iCs/>
      <w:sz w:val="20"/>
      <w:szCs w:val="20"/>
    </w:rPr>
  </w:style>
  <w:style w:type="paragraph" w:styleId="18">
    <w:name w:val="toc 8"/>
    <w:basedOn w:val="1"/>
    <w:next w:val="1"/>
    <w:unhideWhenUsed/>
    <w:qFormat/>
    <w:uiPriority w:val="39"/>
    <w:pPr>
      <w:ind w:left="1680"/>
      <w:jc w:val="left"/>
    </w:pPr>
    <w:rPr>
      <w:rFonts w:cstheme="minorHAnsi"/>
      <w:sz w:val="18"/>
      <w:szCs w:val="18"/>
    </w:rPr>
  </w:style>
  <w:style w:type="paragraph" w:styleId="19">
    <w:name w:val="Date"/>
    <w:basedOn w:val="1"/>
    <w:next w:val="1"/>
    <w:link w:val="64"/>
    <w:semiHidden/>
    <w:unhideWhenUsed/>
    <w:qFormat/>
    <w:uiPriority w:val="99"/>
    <w:pPr>
      <w:ind w:left="100" w:leftChars="2500"/>
    </w:pPr>
  </w:style>
  <w:style w:type="paragraph" w:styleId="20">
    <w:name w:val="Balloon Text"/>
    <w:basedOn w:val="1"/>
    <w:link w:val="51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23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24">
    <w:name w:val="toc 4"/>
    <w:basedOn w:val="1"/>
    <w:next w:val="1"/>
    <w:unhideWhenUsed/>
    <w:qFormat/>
    <w:uiPriority w:val="39"/>
    <w:pPr>
      <w:ind w:left="720"/>
      <w:jc w:val="left"/>
    </w:pPr>
    <w:rPr>
      <w:rFonts w:cstheme="minorHAnsi"/>
      <w:sz w:val="18"/>
      <w:szCs w:val="18"/>
    </w:rPr>
  </w:style>
  <w:style w:type="paragraph" w:styleId="25">
    <w:name w:val="footnote text"/>
    <w:basedOn w:val="1"/>
    <w:link w:val="4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26">
    <w:name w:val="toc 6"/>
    <w:basedOn w:val="1"/>
    <w:next w:val="1"/>
    <w:autoRedefine/>
    <w:unhideWhenUsed/>
    <w:qFormat/>
    <w:uiPriority w:val="39"/>
    <w:pPr>
      <w:ind w:left="1200"/>
      <w:jc w:val="left"/>
    </w:pPr>
    <w:rPr>
      <w:rFonts w:cstheme="minorHAnsi"/>
      <w:sz w:val="18"/>
      <w:szCs w:val="18"/>
    </w:rPr>
  </w:style>
  <w:style w:type="paragraph" w:styleId="27">
    <w:name w:val="toc 2"/>
    <w:basedOn w:val="1"/>
    <w:next w:val="1"/>
    <w:unhideWhenUsed/>
    <w:qFormat/>
    <w:uiPriority w:val="39"/>
    <w:pPr>
      <w:ind w:left="240"/>
      <w:jc w:val="left"/>
    </w:pPr>
    <w:rPr>
      <w:rFonts w:cstheme="minorHAnsi"/>
      <w:smallCaps/>
      <w:sz w:val="20"/>
      <w:szCs w:val="20"/>
    </w:rPr>
  </w:style>
  <w:style w:type="paragraph" w:styleId="28">
    <w:name w:val="toc 9"/>
    <w:basedOn w:val="1"/>
    <w:next w:val="1"/>
    <w:autoRedefine/>
    <w:unhideWhenUsed/>
    <w:qFormat/>
    <w:uiPriority w:val="39"/>
    <w:pPr>
      <w:ind w:left="1920"/>
      <w:jc w:val="left"/>
    </w:pPr>
    <w:rPr>
      <w:rFonts w:cstheme="minorHAnsi"/>
      <w:sz w:val="18"/>
      <w:szCs w:val="18"/>
    </w:rPr>
  </w:style>
  <w:style w:type="paragraph" w:styleId="29">
    <w:name w:val="Message Header"/>
    <w:basedOn w:val="15"/>
    <w:link w:val="48"/>
    <w:qFormat/>
    <w:uiPriority w:val="0"/>
    <w:pPr>
      <w:keepLines/>
      <w:widowControl/>
      <w:tabs>
        <w:tab w:val="left" w:pos="720"/>
      </w:tabs>
      <w:spacing w:beforeLines="70" w:afterLines="70" w:line="180" w:lineRule="atLeast"/>
      <w:ind w:left="720" w:hanging="720"/>
      <w:jc w:val="left"/>
    </w:pPr>
    <w:rPr>
      <w:rFonts w:ascii="Arial" w:hAnsi="Arial" w:eastAsia="宋体" w:cs="Times New Roman"/>
      <w:spacing w:val="-5"/>
      <w:kern w:val="0"/>
      <w:sz w:val="20"/>
      <w:szCs w:val="20"/>
      <w:lang w:bidi="he-IL"/>
    </w:rPr>
  </w:style>
  <w:style w:type="paragraph" w:styleId="30">
    <w:name w:val="annotation subject"/>
    <w:basedOn w:val="14"/>
    <w:next w:val="14"/>
    <w:link w:val="53"/>
    <w:semiHidden/>
    <w:unhideWhenUsed/>
    <w:qFormat/>
    <w:uiPriority w:val="99"/>
    <w:rPr>
      <w:b/>
      <w:bCs/>
    </w:rPr>
  </w:style>
  <w:style w:type="table" w:styleId="32">
    <w:name w:val="Table Grid"/>
    <w:basedOn w:val="3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4">
    <w:name w:val="FollowedHyperlink"/>
    <w:basedOn w:val="33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35">
    <w:name w:val="Hyperlink"/>
    <w:basedOn w:val="3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annotation reference"/>
    <w:basedOn w:val="33"/>
    <w:semiHidden/>
    <w:unhideWhenUsed/>
    <w:qFormat/>
    <w:uiPriority w:val="99"/>
    <w:rPr>
      <w:sz w:val="21"/>
      <w:szCs w:val="21"/>
    </w:rPr>
  </w:style>
  <w:style w:type="character" w:styleId="37">
    <w:name w:val="footnote reference"/>
    <w:basedOn w:val="33"/>
    <w:autoRedefine/>
    <w:semiHidden/>
    <w:unhideWhenUsed/>
    <w:qFormat/>
    <w:uiPriority w:val="99"/>
    <w:rPr>
      <w:vertAlign w:val="superscript"/>
    </w:rPr>
  </w:style>
  <w:style w:type="character" w:customStyle="1" w:styleId="38">
    <w:name w:val="标题 1 Char"/>
    <w:basedOn w:val="33"/>
    <w:link w:val="2"/>
    <w:autoRedefine/>
    <w:qFormat/>
    <w:uiPriority w:val="0"/>
    <w:rPr>
      <w:rFonts w:ascii="Arial" w:hAnsi="Arial" w:eastAsia="宋体" w:cs="Arial"/>
      <w:b/>
      <w:bCs/>
      <w:kern w:val="10"/>
      <w:sz w:val="32"/>
      <w:szCs w:val="32"/>
    </w:rPr>
  </w:style>
  <w:style w:type="character" w:customStyle="1" w:styleId="39">
    <w:name w:val="标题 2 字符"/>
    <w:basedOn w:val="33"/>
    <w:qFormat/>
    <w:uiPriority w:val="0"/>
    <w:rPr>
      <w:rFonts w:ascii="Arial" w:hAnsi="Arial" w:eastAsia="宋体" w:cs="Arial"/>
      <w:b/>
      <w:bCs/>
      <w:iCs/>
      <w:sz w:val="28"/>
      <w:szCs w:val="28"/>
    </w:rPr>
  </w:style>
  <w:style w:type="paragraph" w:customStyle="1" w:styleId="40">
    <w:name w:val="TOC 标题1"/>
    <w:basedOn w:val="2"/>
    <w:next w:val="1"/>
    <w:unhideWhenUsed/>
    <w:qFormat/>
    <w:uiPriority w:val="39"/>
    <w:pPr>
      <w:keepLines/>
      <w:widowControl/>
      <w:numPr>
        <w:numId w:val="0"/>
      </w:numPr>
      <w:spacing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</w:rPr>
  </w:style>
  <w:style w:type="character" w:customStyle="1" w:styleId="41">
    <w:name w:val="页眉 Char"/>
    <w:basedOn w:val="33"/>
    <w:link w:val="22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42">
    <w:name w:val="页脚 Char"/>
    <w:basedOn w:val="33"/>
    <w:link w:val="21"/>
    <w:qFormat/>
    <w:uiPriority w:val="99"/>
    <w:rPr>
      <w:sz w:val="18"/>
      <w:szCs w:val="18"/>
    </w:rPr>
  </w:style>
  <w:style w:type="character" w:customStyle="1" w:styleId="43">
    <w:name w:val="标题 3 字符"/>
    <w:basedOn w:val="33"/>
    <w:qFormat/>
    <w:uiPriority w:val="9"/>
    <w:rPr>
      <w:b/>
      <w:bCs/>
      <w:sz w:val="32"/>
      <w:szCs w:val="32"/>
    </w:rPr>
  </w:style>
  <w:style w:type="paragraph" w:styleId="44">
    <w:name w:val="List Paragraph"/>
    <w:basedOn w:val="1"/>
    <w:link w:val="45"/>
    <w:qFormat/>
    <w:uiPriority w:val="34"/>
    <w:pPr>
      <w:ind w:firstLine="420"/>
    </w:pPr>
  </w:style>
  <w:style w:type="character" w:customStyle="1" w:styleId="45">
    <w:name w:val="列出段落 Char"/>
    <w:link w:val="44"/>
    <w:qFormat/>
    <w:uiPriority w:val="34"/>
  </w:style>
  <w:style w:type="character" w:customStyle="1" w:styleId="46">
    <w:name w:val="标题 4 字符"/>
    <w:basedOn w:val="33"/>
    <w:qFormat/>
    <w:uiPriority w:val="9"/>
    <w:rPr>
      <w:rFonts w:asciiTheme="minorEastAsia" w:hAnsiTheme="minorEastAsia" w:cstheme="majorBidi"/>
      <w:b/>
      <w:bCs/>
      <w:sz w:val="24"/>
      <w:szCs w:val="24"/>
    </w:rPr>
  </w:style>
  <w:style w:type="character" w:customStyle="1" w:styleId="47">
    <w:name w:val="脚注文本 Char"/>
    <w:basedOn w:val="33"/>
    <w:link w:val="25"/>
    <w:semiHidden/>
    <w:qFormat/>
    <w:uiPriority w:val="99"/>
    <w:rPr>
      <w:sz w:val="18"/>
      <w:szCs w:val="18"/>
    </w:rPr>
  </w:style>
  <w:style w:type="character" w:customStyle="1" w:styleId="48">
    <w:name w:val="信息标题 Char"/>
    <w:basedOn w:val="33"/>
    <w:link w:val="29"/>
    <w:qFormat/>
    <w:uiPriority w:val="0"/>
    <w:rPr>
      <w:rFonts w:ascii="Arial" w:hAnsi="Arial" w:eastAsia="宋体" w:cs="Times New Roman"/>
      <w:spacing w:val="-5"/>
      <w:kern w:val="0"/>
      <w:sz w:val="20"/>
      <w:szCs w:val="20"/>
      <w:lang w:bidi="he-IL"/>
    </w:rPr>
  </w:style>
  <w:style w:type="character" w:customStyle="1" w:styleId="49">
    <w:name w:val="正文文本 Char"/>
    <w:basedOn w:val="33"/>
    <w:link w:val="15"/>
    <w:semiHidden/>
    <w:qFormat/>
    <w:uiPriority w:val="99"/>
  </w:style>
  <w:style w:type="character" w:customStyle="1" w:styleId="50">
    <w:name w:val="未处理的提及1"/>
    <w:basedOn w:val="33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51">
    <w:name w:val="批注框文本 Char"/>
    <w:basedOn w:val="33"/>
    <w:link w:val="20"/>
    <w:semiHidden/>
    <w:qFormat/>
    <w:uiPriority w:val="99"/>
    <w:rPr>
      <w:sz w:val="18"/>
      <w:szCs w:val="18"/>
    </w:rPr>
  </w:style>
  <w:style w:type="character" w:customStyle="1" w:styleId="52">
    <w:name w:val="批注文字 Char"/>
    <w:basedOn w:val="33"/>
    <w:link w:val="14"/>
    <w:semiHidden/>
    <w:qFormat/>
    <w:uiPriority w:val="99"/>
  </w:style>
  <w:style w:type="character" w:customStyle="1" w:styleId="53">
    <w:name w:val="批注主题 Char"/>
    <w:basedOn w:val="52"/>
    <w:link w:val="30"/>
    <w:semiHidden/>
    <w:qFormat/>
    <w:uiPriority w:val="99"/>
    <w:rPr>
      <w:b/>
      <w:bCs/>
    </w:rPr>
  </w:style>
  <w:style w:type="character" w:customStyle="1" w:styleId="54">
    <w:name w:val="标题 2 字符1"/>
    <w:autoRedefine/>
    <w:qFormat/>
    <w:uiPriority w:val="9"/>
    <w:rPr>
      <w:rFonts w:ascii="Times New Roman" w:hAnsi="Times New Roman" w:eastAsia="宋体" w:cs="Times New Roman"/>
      <w:b/>
      <w:bCs/>
      <w:sz w:val="30"/>
      <w:szCs w:val="32"/>
    </w:rPr>
  </w:style>
  <w:style w:type="character" w:customStyle="1" w:styleId="55">
    <w:name w:val="标题 3 Char"/>
    <w:link w:val="4"/>
    <w:qFormat/>
    <w:uiPriority w:val="0"/>
    <w:rPr>
      <w:rFonts w:ascii="Times New Roman" w:hAnsi="Times New Roman" w:eastAsia="宋体" w:cs="Times New Roman"/>
      <w:b/>
      <w:bCs/>
      <w:kern w:val="2"/>
      <w:sz w:val="24"/>
      <w:szCs w:val="32"/>
    </w:rPr>
  </w:style>
  <w:style w:type="character" w:customStyle="1" w:styleId="56">
    <w:name w:val="标题 4 Char"/>
    <w:link w:val="5"/>
    <w:qFormat/>
    <w:uiPriority w:val="9"/>
    <w:rPr>
      <w:rFonts w:ascii="Times New Roman" w:hAnsi="Times New Roman" w:eastAsia="宋体" w:cs="Times New Roman"/>
      <w:b/>
      <w:bCs/>
      <w:kern w:val="2"/>
      <w:sz w:val="24"/>
      <w:szCs w:val="28"/>
    </w:rPr>
  </w:style>
  <w:style w:type="character" w:customStyle="1" w:styleId="57">
    <w:name w:val="标题 5 字符"/>
    <w:basedOn w:val="33"/>
    <w:semiHidden/>
    <w:qFormat/>
    <w:uiPriority w:val="9"/>
    <w:rPr>
      <w:b/>
      <w:bCs/>
      <w:sz w:val="28"/>
      <w:szCs w:val="28"/>
    </w:rPr>
  </w:style>
  <w:style w:type="character" w:customStyle="1" w:styleId="58">
    <w:name w:val="标题 5 Char"/>
    <w:link w:val="6"/>
    <w:qFormat/>
    <w:uiPriority w:val="0"/>
    <w:rPr>
      <w:rFonts w:ascii="Times New Roman" w:hAnsi="Times New Roman" w:eastAsia="宋体" w:cs="Times New Roman"/>
      <w:b/>
      <w:bCs/>
      <w:kern w:val="2"/>
      <w:sz w:val="21"/>
      <w:szCs w:val="28"/>
    </w:rPr>
  </w:style>
  <w:style w:type="character" w:customStyle="1" w:styleId="59">
    <w:name w:val="标题 6 Char"/>
    <w:basedOn w:val="33"/>
    <w:link w:val="7"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60">
    <w:name w:val="标题 7 Char"/>
    <w:basedOn w:val="33"/>
    <w:link w:val="8"/>
    <w:qFormat/>
    <w:uiPriority w:val="0"/>
    <w:rPr>
      <w:rFonts w:ascii="Times New Roman" w:hAnsi="Times New Roman" w:eastAsia="黑体" w:cs="Times New Roman"/>
      <w:b/>
      <w:bCs/>
      <w:sz w:val="24"/>
      <w:szCs w:val="24"/>
    </w:rPr>
  </w:style>
  <w:style w:type="character" w:customStyle="1" w:styleId="61">
    <w:name w:val="标题 8 Char"/>
    <w:basedOn w:val="33"/>
    <w:link w:val="9"/>
    <w:qFormat/>
    <w:uiPriority w:val="0"/>
    <w:rPr>
      <w:rFonts w:ascii="Arial" w:hAnsi="Arial" w:eastAsia="黑体" w:cs="Times New Roman"/>
      <w:b/>
      <w:sz w:val="24"/>
      <w:szCs w:val="24"/>
    </w:rPr>
  </w:style>
  <w:style w:type="character" w:customStyle="1" w:styleId="62">
    <w:name w:val="标题 9 Char"/>
    <w:basedOn w:val="33"/>
    <w:link w:val="10"/>
    <w:qFormat/>
    <w:uiPriority w:val="0"/>
    <w:rPr>
      <w:rFonts w:ascii="Arial" w:hAnsi="Arial" w:eastAsia="宋体" w:cs="Times New Roman"/>
      <w:b/>
      <w:sz w:val="24"/>
      <w:szCs w:val="21"/>
    </w:rPr>
  </w:style>
  <w:style w:type="character" w:customStyle="1" w:styleId="63">
    <w:name w:val="标题 2 Char"/>
    <w:link w:val="3"/>
    <w:qFormat/>
    <w:uiPriority w:val="9"/>
    <w:rPr>
      <w:rFonts w:ascii="Times New Roman" w:hAnsi="Times New Roman" w:eastAsia="宋体" w:cs="Times New Roman"/>
      <w:b/>
      <w:bCs/>
      <w:kern w:val="2"/>
      <w:sz w:val="30"/>
      <w:szCs w:val="32"/>
    </w:rPr>
  </w:style>
  <w:style w:type="character" w:customStyle="1" w:styleId="64">
    <w:name w:val="日期 Char"/>
    <w:basedOn w:val="33"/>
    <w:link w:val="19"/>
    <w:semiHidden/>
    <w:qFormat/>
    <w:uiPriority w:val="99"/>
    <w:rPr>
      <w:sz w:val="24"/>
    </w:rPr>
  </w:style>
  <w:style w:type="paragraph" w:customStyle="1" w:styleId="65">
    <w:name w:val="!自定义正文"/>
    <w:basedOn w:val="1"/>
    <w:link w:val="66"/>
    <w:qFormat/>
    <w:uiPriority w:val="0"/>
    <w:pPr>
      <w:snapToGrid w:val="0"/>
      <w:ind w:firstLine="420"/>
      <w:textAlignment w:val="baseline"/>
    </w:pPr>
    <w:rPr>
      <w:rFonts w:ascii="Verdana" w:hAnsi="Verdana" w:eastAsia="宋体" w:cs="Times New Roman"/>
      <w:sz w:val="21"/>
      <w:szCs w:val="21"/>
    </w:rPr>
  </w:style>
  <w:style w:type="character" w:customStyle="1" w:styleId="66">
    <w:name w:val="!自定义正文 Char"/>
    <w:link w:val="65"/>
    <w:qFormat/>
    <w:uiPriority w:val="0"/>
    <w:rPr>
      <w:rFonts w:ascii="Verdana" w:hAnsi="Verdana" w:eastAsia="宋体" w:cs="Times New Roman"/>
      <w:szCs w:val="21"/>
    </w:rPr>
  </w:style>
  <w:style w:type="paragraph" w:customStyle="1" w:styleId="67">
    <w:name w:val="TOC Title"/>
    <w:basedOn w:val="1"/>
    <w:qFormat/>
    <w:uiPriority w:val="0"/>
    <w:pPr>
      <w:keepNext/>
      <w:widowControl/>
      <w:spacing w:before="75" w:after="75"/>
      <w:jc w:val="left"/>
    </w:pPr>
    <w:rPr>
      <w:rFonts w:ascii="仿宋_GB2312" w:hAnsi="Arial" w:eastAsia="宋体" w:cs="Times New Roman"/>
      <w:b/>
      <w:kern w:val="0"/>
      <w:sz w:val="28"/>
      <w:szCs w:val="20"/>
    </w:rPr>
  </w:style>
  <w:style w:type="character" w:customStyle="1" w:styleId="68">
    <w:name w:val="文档结构图 Char"/>
    <w:basedOn w:val="33"/>
    <w:link w:val="13"/>
    <w:autoRedefine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3AD838-5FD4-43F2-94C0-1EE7EAB6EB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11</Pages>
  <Words>556</Words>
  <Characters>599</Characters>
  <Lines>15</Lines>
  <Paragraphs>4</Paragraphs>
  <TotalTime>4</TotalTime>
  <ScaleCrop>false</ScaleCrop>
  <LinksUpToDate>false</LinksUpToDate>
  <CharactersWithSpaces>642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2022-01-28T07:29:00Z</dcterms:created>
  <dc:creator>onliu33</dc:creator>
  <cp:lastModifiedBy>空心菜</cp:lastModifiedBy>
  <cp:lastPrinted>2017-11-29T00:09:00Z</cp:lastPrinted>
  <dcterms:modified xsi:type="dcterms:W3CDTF">2024-07-04T09:14:18Z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85CA1D8247854589A449D4F5F8F9293A</vt:lpwstr>
  </property>
</Properties>
</file>